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A3C" w:rsidRPr="000B1D90" w:rsidRDefault="00DB0A3C" w:rsidP="00DB0A3C">
      <w:pPr>
        <w:ind w:left="2124"/>
        <w:jc w:val="center"/>
        <w:rPr>
          <w:rFonts w:asciiTheme="majorBidi" w:hAnsiTheme="majorBidi" w:cstheme="majorBidi"/>
        </w:rPr>
      </w:pPr>
    </w:p>
    <w:p w:rsidR="00DB0A3C" w:rsidRPr="000B1D90" w:rsidRDefault="00DB0A3C" w:rsidP="00DB0A3C">
      <w:pPr>
        <w:ind w:left="2124"/>
        <w:jc w:val="center"/>
        <w:rPr>
          <w:rFonts w:asciiTheme="majorBidi" w:hAnsiTheme="majorBidi" w:cstheme="majorBidi"/>
        </w:rPr>
      </w:pPr>
      <w:r w:rsidRPr="000B1D90">
        <w:rPr>
          <w:rFonts w:asciiTheme="majorBidi" w:hAnsiTheme="majorBidi" w:cstheme="majorBidi"/>
        </w:rPr>
        <w:t>REPUBLIQUE ALGERIENNE DEMOCRATIQUE ET POPULAIRE</w:t>
      </w:r>
    </w:p>
    <w:p w:rsidR="00DB0A3C" w:rsidRPr="000B1D90" w:rsidRDefault="00DB0A3C" w:rsidP="00DB0A3C">
      <w:pPr>
        <w:tabs>
          <w:tab w:val="left" w:pos="2911"/>
        </w:tabs>
        <w:jc w:val="center"/>
        <w:rPr>
          <w:rFonts w:asciiTheme="majorBidi" w:hAnsiTheme="majorBidi" w:cstheme="majorBidi"/>
        </w:rPr>
      </w:pPr>
      <w:r w:rsidRPr="000B1D90">
        <w:rPr>
          <w:rFonts w:asciiTheme="majorBidi" w:hAnsiTheme="majorBidi" w:cstheme="majorBidi"/>
        </w:rPr>
        <w:t>MINISTERE DE L’ENSEIGNEMENT ET DE LA RECHERCHE SCIENTIFIQUE</w:t>
      </w:r>
    </w:p>
    <w:p w:rsidR="00DB0A3C" w:rsidRPr="000B1D90" w:rsidRDefault="00DB0A3C" w:rsidP="00DB0A3C">
      <w:pPr>
        <w:jc w:val="center"/>
        <w:rPr>
          <w:rFonts w:asciiTheme="majorBidi" w:hAnsiTheme="majorBidi" w:cstheme="majorBidi"/>
        </w:rPr>
      </w:pPr>
    </w:p>
    <w:p w:rsidR="00DB0A3C" w:rsidRPr="000B1D90" w:rsidRDefault="00DB0A3C" w:rsidP="00DB0A3C">
      <w:pPr>
        <w:jc w:val="center"/>
        <w:rPr>
          <w:rFonts w:asciiTheme="majorBidi" w:hAnsiTheme="majorBidi" w:cstheme="majorBidi"/>
        </w:rPr>
      </w:pPr>
      <w:r w:rsidRPr="000B1D90">
        <w:rPr>
          <w:rFonts w:asciiTheme="majorBidi" w:hAnsiTheme="majorBidi" w:cstheme="majorBidi"/>
          <w:noProof/>
        </w:rPr>
        <w:drawing>
          <wp:inline distT="0" distB="0" distL="0" distR="0">
            <wp:extent cx="781050" cy="523875"/>
            <wp:effectExtent l="1905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A3C" w:rsidRPr="000B1D90" w:rsidRDefault="00DB0A3C" w:rsidP="00DB0A3C">
      <w:pPr>
        <w:pStyle w:val="Corpsdetexte"/>
        <w:kinsoku w:val="0"/>
        <w:overflowPunct w:val="0"/>
        <w:ind w:left="0"/>
        <w:jc w:val="center"/>
        <w:rPr>
          <w:rFonts w:asciiTheme="majorBidi" w:hAnsiTheme="majorBidi" w:cstheme="majorBidi"/>
          <w:sz w:val="24"/>
          <w:szCs w:val="24"/>
        </w:rPr>
      </w:pPr>
    </w:p>
    <w:p w:rsidR="00DB0A3C" w:rsidRPr="000B1D90" w:rsidRDefault="00DB0A3C" w:rsidP="00DB0A3C">
      <w:pPr>
        <w:tabs>
          <w:tab w:val="left" w:pos="2911"/>
        </w:tabs>
        <w:jc w:val="center"/>
        <w:rPr>
          <w:rFonts w:asciiTheme="majorBidi" w:hAnsiTheme="majorBidi" w:cstheme="majorBidi"/>
        </w:rPr>
      </w:pPr>
      <w:r w:rsidRPr="000B1D90">
        <w:rPr>
          <w:rFonts w:asciiTheme="majorBidi" w:hAnsiTheme="majorBidi" w:cstheme="majorBidi"/>
        </w:rPr>
        <w:t xml:space="preserve">Université Ibn </w:t>
      </w:r>
      <w:proofErr w:type="spellStart"/>
      <w:r w:rsidRPr="000B1D90">
        <w:rPr>
          <w:rFonts w:asciiTheme="majorBidi" w:hAnsiTheme="majorBidi" w:cstheme="majorBidi"/>
        </w:rPr>
        <w:t>Khaldoun</w:t>
      </w:r>
      <w:proofErr w:type="spellEnd"/>
      <w:r w:rsidRPr="000B1D90">
        <w:rPr>
          <w:rFonts w:asciiTheme="majorBidi" w:hAnsiTheme="majorBidi" w:cstheme="majorBidi"/>
        </w:rPr>
        <w:t xml:space="preserve"> -Tiaret-</w:t>
      </w:r>
    </w:p>
    <w:p w:rsidR="00DB0A3C" w:rsidRPr="000B1D90" w:rsidRDefault="00DB0A3C" w:rsidP="00DB0A3C">
      <w:pPr>
        <w:pStyle w:val="Corpsdetexte"/>
        <w:tabs>
          <w:tab w:val="left" w:pos="5070"/>
        </w:tabs>
        <w:kinsoku w:val="0"/>
        <w:overflowPunct w:val="0"/>
        <w:ind w:left="0"/>
        <w:jc w:val="center"/>
        <w:rPr>
          <w:rFonts w:asciiTheme="majorBidi" w:hAnsiTheme="majorBidi" w:cstheme="majorBidi"/>
          <w:sz w:val="24"/>
          <w:szCs w:val="24"/>
        </w:rPr>
      </w:pPr>
    </w:p>
    <w:p w:rsidR="00DB0A3C" w:rsidRPr="000B1D90" w:rsidRDefault="00DB0A3C" w:rsidP="00DB0A3C">
      <w:pPr>
        <w:pBdr>
          <w:bottom w:val="single" w:sz="12" w:space="1" w:color="auto"/>
        </w:pBdr>
        <w:tabs>
          <w:tab w:val="left" w:pos="2911"/>
        </w:tabs>
        <w:jc w:val="center"/>
        <w:rPr>
          <w:rFonts w:asciiTheme="majorBidi" w:hAnsiTheme="majorBidi" w:cstheme="majorBidi"/>
        </w:rPr>
      </w:pPr>
      <w:r w:rsidRPr="000B1D90">
        <w:rPr>
          <w:rFonts w:asciiTheme="majorBidi" w:hAnsiTheme="majorBidi" w:cstheme="majorBidi"/>
        </w:rPr>
        <w:t>Vice rectorat chargé de la formation supérieure du premier et deuxième cycle, la formation continue et les diplômes et la formation supérieure de graduation</w:t>
      </w:r>
    </w:p>
    <w:p w:rsidR="00DB0A3C" w:rsidRPr="000B1D90" w:rsidRDefault="00DB0A3C" w:rsidP="00DB0A3C">
      <w:pPr>
        <w:tabs>
          <w:tab w:val="left" w:pos="2911"/>
        </w:tabs>
        <w:rPr>
          <w:rFonts w:asciiTheme="majorBidi" w:hAnsiTheme="majorBidi" w:cstheme="majorBidi"/>
        </w:rPr>
      </w:pPr>
    </w:p>
    <w:p w:rsidR="00DB0A3C" w:rsidRPr="000B1D90" w:rsidRDefault="00DB0A3C" w:rsidP="00DB0A3C">
      <w:pPr>
        <w:tabs>
          <w:tab w:val="left" w:pos="2911"/>
        </w:tabs>
        <w:jc w:val="center"/>
        <w:rPr>
          <w:rFonts w:asciiTheme="majorBidi" w:hAnsiTheme="majorBidi" w:cstheme="majorBidi"/>
        </w:rPr>
      </w:pPr>
      <w:r w:rsidRPr="000B1D90">
        <w:rPr>
          <w:rFonts w:asciiTheme="majorBidi" w:hAnsiTheme="majorBidi" w:cstheme="majorBidi"/>
        </w:rPr>
        <w:t>Faculté : des lettres et langues étrangères</w:t>
      </w:r>
    </w:p>
    <w:p w:rsidR="00DB0A3C" w:rsidRPr="000B1D90" w:rsidRDefault="00DB0A3C" w:rsidP="00DB0A3C">
      <w:pPr>
        <w:tabs>
          <w:tab w:val="left" w:pos="3929"/>
        </w:tabs>
        <w:jc w:val="center"/>
        <w:rPr>
          <w:rFonts w:asciiTheme="majorBidi" w:hAnsiTheme="majorBidi" w:cstheme="majorBidi"/>
        </w:rPr>
      </w:pPr>
      <w:r w:rsidRPr="000B1D90">
        <w:rPr>
          <w:rFonts w:asciiTheme="majorBidi" w:hAnsiTheme="majorBidi" w:cstheme="majorBidi"/>
        </w:rPr>
        <w:t>Domaine : lettres et langues étrangères</w:t>
      </w:r>
    </w:p>
    <w:p w:rsidR="00DB0A3C" w:rsidRPr="000B1D90" w:rsidRDefault="00DB0A3C" w:rsidP="00DB0A3C">
      <w:pPr>
        <w:jc w:val="center"/>
        <w:rPr>
          <w:rFonts w:asciiTheme="majorBidi" w:hAnsiTheme="majorBidi" w:cstheme="majorBidi"/>
        </w:rPr>
      </w:pPr>
      <w:r w:rsidRPr="000B1D90">
        <w:rPr>
          <w:rFonts w:asciiTheme="majorBidi" w:hAnsiTheme="majorBidi" w:cstheme="majorBidi"/>
        </w:rPr>
        <w:t>Filière : Français</w:t>
      </w:r>
    </w:p>
    <w:p w:rsidR="00DB0A3C" w:rsidRPr="002E3B6B" w:rsidRDefault="00DB0A3C" w:rsidP="00DB0A3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E3B6B">
        <w:rPr>
          <w:rFonts w:asciiTheme="majorBidi" w:hAnsiTheme="majorBidi" w:cstheme="majorBidi"/>
          <w:b/>
          <w:bCs/>
          <w:sz w:val="28"/>
          <w:szCs w:val="28"/>
        </w:rPr>
        <w:t>Spécialité : Didactique des langues étrangères</w:t>
      </w:r>
    </w:p>
    <w:tbl>
      <w:tblPr>
        <w:tblStyle w:val="Grilledutableau"/>
        <w:tblW w:w="0" w:type="auto"/>
        <w:tblLook w:val="04A0"/>
      </w:tblPr>
      <w:tblGrid>
        <w:gridCol w:w="1206"/>
        <w:gridCol w:w="13014"/>
      </w:tblGrid>
      <w:tr w:rsidR="00DB0A3C" w:rsidRPr="002E3B6B" w:rsidTr="000B5A86">
        <w:tc>
          <w:tcPr>
            <w:tcW w:w="531" w:type="dxa"/>
          </w:tcPr>
          <w:p w:rsidR="00DB0A3C" w:rsidRPr="002E3B6B" w:rsidRDefault="00DB0A3C" w:rsidP="002E3B6B">
            <w:pPr>
              <w:pStyle w:val="Paragraphedeliste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13689" w:type="dxa"/>
          </w:tcPr>
          <w:p w:rsidR="00DB0A3C" w:rsidRPr="002E3B6B" w:rsidRDefault="000B5A86" w:rsidP="002E3B6B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                                       Thèmes de recherche </w:t>
            </w:r>
          </w:p>
        </w:tc>
      </w:tr>
      <w:tr w:rsidR="00DB0A3C" w:rsidRPr="002E3B6B" w:rsidTr="000B5A86">
        <w:tc>
          <w:tcPr>
            <w:tcW w:w="531" w:type="dxa"/>
          </w:tcPr>
          <w:p w:rsidR="00DB0A3C" w:rsidRPr="002E3B6B" w:rsidRDefault="00DB0A3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DB0A3C" w:rsidRPr="002E3B6B" w:rsidRDefault="00DB0A3C" w:rsidP="002E3B6B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both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pPr>
            <w:r w:rsidRPr="0098039E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Rôle de la carte conceptuelle dans la compréhension d'un texte informatif:</w:t>
            </w:r>
            <w:r w:rsidR="002E3B6B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 xml:space="preserve"> </w:t>
            </w:r>
            <w:r w:rsidRPr="0098039E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Cas des apprenants de 5ème année primaire </w:t>
            </w:r>
          </w:p>
        </w:tc>
      </w:tr>
      <w:tr w:rsidR="00DB0A3C" w:rsidRPr="002E3B6B" w:rsidTr="000B5A86">
        <w:tc>
          <w:tcPr>
            <w:tcW w:w="531" w:type="dxa"/>
          </w:tcPr>
          <w:p w:rsidR="00DB0A3C" w:rsidRPr="002E3B6B" w:rsidRDefault="00DB0A3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DB0A3C" w:rsidRPr="002E3B6B" w:rsidRDefault="00DB0A3C" w:rsidP="002E3B6B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both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pPr>
            <w:r w:rsidRPr="0098039E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Effet des connecteurs temporels sur la compréhension d'un texte scientifique en L2:</w:t>
            </w:r>
            <w:r w:rsidR="002E3B6B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 xml:space="preserve"> </w:t>
            </w:r>
            <w:r w:rsidRPr="0098039E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Approche phraséologique</w:t>
            </w:r>
          </w:p>
        </w:tc>
      </w:tr>
      <w:tr w:rsidR="00DB0A3C" w:rsidRPr="002E3B6B" w:rsidTr="000B5A86">
        <w:tc>
          <w:tcPr>
            <w:tcW w:w="531" w:type="dxa"/>
          </w:tcPr>
          <w:p w:rsidR="00DB0A3C" w:rsidRPr="002E3B6B" w:rsidRDefault="00DB0A3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DB0A3C" w:rsidRPr="0098039E" w:rsidRDefault="00DB0A3C" w:rsidP="002E3B6B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both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pPr>
            <w:r w:rsidRPr="0098039E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 xml:space="preserve">les pratiques </w:t>
            </w:r>
            <w:proofErr w:type="spellStart"/>
            <w:r w:rsidRPr="0098039E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littéraciques</w:t>
            </w:r>
            <w:proofErr w:type="spellEnd"/>
            <w:r w:rsidRPr="0098039E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 xml:space="preserve"> entre  </w:t>
            </w:r>
            <w:proofErr w:type="spellStart"/>
            <w:r w:rsidRPr="0098039E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transformed</w:t>
            </w:r>
            <w:proofErr w:type="spellEnd"/>
            <w:r w:rsidRPr="0098039E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8039E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knowledge</w:t>
            </w:r>
            <w:proofErr w:type="spellEnd"/>
            <w:r w:rsidRPr="0098039E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 xml:space="preserve"> et </w:t>
            </w:r>
            <w:proofErr w:type="spellStart"/>
            <w:r w:rsidRPr="0098039E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reported</w:t>
            </w:r>
            <w:proofErr w:type="spellEnd"/>
            <w:r w:rsidRPr="0098039E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8039E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knowledge</w:t>
            </w:r>
            <w:proofErr w:type="spellEnd"/>
            <w:r w:rsidRPr="0098039E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:</w:t>
            </w:r>
          </w:p>
          <w:p w:rsidR="00DB0A3C" w:rsidRPr="002E3B6B" w:rsidRDefault="00DB0A3C" w:rsidP="002E3B6B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both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pPr>
            <w:r w:rsidRPr="0098039E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Cas des mémoires de fin d'étude en didactique et en littérature à l'université de Tiaret </w:t>
            </w:r>
          </w:p>
        </w:tc>
      </w:tr>
      <w:tr w:rsidR="002E3B6B" w:rsidRPr="002E3B6B" w:rsidTr="000B5A86">
        <w:tc>
          <w:tcPr>
            <w:tcW w:w="531" w:type="dxa"/>
          </w:tcPr>
          <w:p w:rsidR="002E3B6B" w:rsidRPr="002E3B6B" w:rsidRDefault="002E3B6B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689" w:type="dxa"/>
          </w:tcPr>
          <w:p w:rsidR="002E3B6B" w:rsidRPr="002E3B6B" w:rsidRDefault="002E3B6B" w:rsidP="002E3B6B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both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pPr>
            <w:r w:rsidRPr="002E3B6B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 xml:space="preserve">L’influence de la pratique du </w:t>
            </w:r>
            <w:proofErr w:type="spellStart"/>
            <w:r w:rsidRPr="002E3B6B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tchat</w:t>
            </w:r>
            <w:proofErr w:type="spellEnd"/>
            <w:r w:rsidRPr="002E3B6B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 xml:space="preserve"> (‘’chat’’) sur la norme du FLE chez les jeunes</w:t>
            </w:r>
          </w:p>
          <w:p w:rsidR="002E3B6B" w:rsidRPr="002E3B6B" w:rsidRDefault="002E3B6B" w:rsidP="002E3B6B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both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pPr>
            <w:r w:rsidRPr="002E3B6B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étude de cas : à préciser</w:t>
            </w:r>
          </w:p>
        </w:tc>
      </w:tr>
      <w:tr w:rsidR="00DB0A3C" w:rsidRPr="002E3B6B" w:rsidTr="000B5A86">
        <w:tc>
          <w:tcPr>
            <w:tcW w:w="531" w:type="dxa"/>
          </w:tcPr>
          <w:p w:rsidR="00DB0A3C" w:rsidRPr="002E3B6B" w:rsidRDefault="00DB0A3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689" w:type="dxa"/>
          </w:tcPr>
          <w:p w:rsidR="00EF60DC" w:rsidRPr="002E3B6B" w:rsidRDefault="00EF60DC" w:rsidP="002E3B6B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both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pPr>
            <w:r w:rsidRPr="002E3B6B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L’apport des TICE dans l’amélioration de la compétence linguistique en FLE chez les</w:t>
            </w:r>
          </w:p>
          <w:p w:rsidR="00EF60DC" w:rsidRPr="002E3B6B" w:rsidRDefault="00EF60DC" w:rsidP="002E3B6B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both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pPr>
            <w:r w:rsidRPr="002E3B6B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apprenants</w:t>
            </w:r>
          </w:p>
          <w:p w:rsidR="00DB0A3C" w:rsidRPr="002E3B6B" w:rsidRDefault="00EF60DC" w:rsidP="002E3B6B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both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pPr>
            <w:r w:rsidRPr="002E3B6B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étude de cas : à préciser</w:t>
            </w:r>
          </w:p>
        </w:tc>
      </w:tr>
      <w:tr w:rsidR="00DB0A3C" w:rsidRPr="002E3B6B" w:rsidTr="000B5A86">
        <w:tc>
          <w:tcPr>
            <w:tcW w:w="531" w:type="dxa"/>
          </w:tcPr>
          <w:p w:rsidR="00DB0A3C" w:rsidRPr="002E3B6B" w:rsidRDefault="00DB0A3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EF60DC" w:rsidRPr="002E3B6B" w:rsidRDefault="00EF60DC" w:rsidP="002E3B6B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both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pPr>
            <w:r w:rsidRPr="002E3B6B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Etude du vocabulaire politique pour la construction identitaire en classe de FLE</w:t>
            </w:r>
          </w:p>
          <w:p w:rsidR="00DB0A3C" w:rsidRDefault="00EF60DC" w:rsidP="002E3B6B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both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pPr>
            <w:r w:rsidRPr="002E3B6B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étude de cas : 3AS</w:t>
            </w:r>
          </w:p>
          <w:p w:rsidR="002E3B6B" w:rsidRPr="002E3B6B" w:rsidRDefault="002E3B6B" w:rsidP="002E3B6B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both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pPr>
          </w:p>
        </w:tc>
      </w:tr>
      <w:tr w:rsidR="00DB0A3C" w:rsidRPr="002E3B6B" w:rsidTr="000B5A86">
        <w:tc>
          <w:tcPr>
            <w:tcW w:w="531" w:type="dxa"/>
          </w:tcPr>
          <w:p w:rsidR="00DB0A3C" w:rsidRPr="002E3B6B" w:rsidRDefault="00DB0A3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0B5A86" w:rsidRPr="002E3B6B" w:rsidRDefault="00EF60DC" w:rsidP="002E3B6B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both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pPr>
            <w:r w:rsidRPr="002E3B6B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Enseignement du module de français dans les départements techniques</w:t>
            </w:r>
            <w:r w:rsidR="000B5A86" w:rsidRPr="002E3B6B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 xml:space="preserve"> </w:t>
            </w:r>
          </w:p>
          <w:p w:rsidR="00EF60DC" w:rsidRPr="002E3B6B" w:rsidRDefault="00EF60DC" w:rsidP="002E3B6B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both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pPr>
            <w:r w:rsidRPr="002E3B6B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étude de cas : à préciser</w:t>
            </w:r>
          </w:p>
          <w:p w:rsidR="00DB0A3C" w:rsidRPr="002E3B6B" w:rsidRDefault="00DB0A3C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B0A3C" w:rsidRPr="002E3B6B" w:rsidTr="000B5A86">
        <w:tc>
          <w:tcPr>
            <w:tcW w:w="531" w:type="dxa"/>
          </w:tcPr>
          <w:p w:rsidR="00DB0A3C" w:rsidRPr="002E3B6B" w:rsidRDefault="00DB0A3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EF60DC" w:rsidRPr="002E3B6B" w:rsidRDefault="00EF60DC" w:rsidP="002E3B6B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both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pPr>
            <w:r w:rsidRPr="002E3B6B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L’apport des TICE dans l’amélioration de la compétence linguistique en FLE chez les</w:t>
            </w:r>
          </w:p>
          <w:p w:rsidR="00EF60DC" w:rsidRPr="002E3B6B" w:rsidRDefault="00EF60DC" w:rsidP="002E3B6B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both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pPr>
            <w:r w:rsidRPr="002E3B6B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apprenants.</w:t>
            </w:r>
          </w:p>
          <w:p w:rsidR="00DB0A3C" w:rsidRPr="002E3B6B" w:rsidRDefault="00EF60DC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E3B6B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étude de cas : à préciser</w:t>
            </w:r>
          </w:p>
        </w:tc>
      </w:tr>
      <w:tr w:rsidR="00DB0A3C" w:rsidRPr="002E3B6B" w:rsidTr="000B5A86">
        <w:tc>
          <w:tcPr>
            <w:tcW w:w="531" w:type="dxa"/>
          </w:tcPr>
          <w:p w:rsidR="00DB0A3C" w:rsidRPr="002E3B6B" w:rsidRDefault="00DB0A3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A335CE" w:rsidRPr="002E3B6B" w:rsidRDefault="00A335CE" w:rsidP="002E3B6B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sz w:val="24"/>
                <w:szCs w:val="24"/>
              </w:rPr>
              <w:t>La confusion dans l’usage des prépositions dans les expressions écrites… exemple des apprenants de……………………………………………….</w:t>
            </w:r>
          </w:p>
          <w:p w:rsidR="00DB0A3C" w:rsidRPr="002E3B6B" w:rsidRDefault="00DB0A3C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B0A3C" w:rsidRPr="002E3B6B" w:rsidTr="000B5A86">
        <w:tc>
          <w:tcPr>
            <w:tcW w:w="531" w:type="dxa"/>
          </w:tcPr>
          <w:p w:rsidR="00DB0A3C" w:rsidRPr="002E3B6B" w:rsidRDefault="00DB0A3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A335CE" w:rsidRPr="002E3B6B" w:rsidRDefault="00A335CE" w:rsidP="002E3B6B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sz w:val="24"/>
                <w:szCs w:val="24"/>
              </w:rPr>
              <w:t>La production écrite en classe de FLE : Difficultés et remédiation. exemple des apprenants de……………………………………………….</w:t>
            </w:r>
          </w:p>
          <w:p w:rsidR="00DB0A3C" w:rsidRPr="002E3B6B" w:rsidRDefault="00DB0A3C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B0A3C" w:rsidRPr="002E3B6B" w:rsidTr="000B5A86">
        <w:tc>
          <w:tcPr>
            <w:tcW w:w="531" w:type="dxa"/>
          </w:tcPr>
          <w:p w:rsidR="00DB0A3C" w:rsidRPr="002E3B6B" w:rsidRDefault="00DB0A3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A335CE" w:rsidRPr="002E3B6B" w:rsidRDefault="00A335CE" w:rsidP="002E3B6B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sz w:val="24"/>
                <w:szCs w:val="24"/>
              </w:rPr>
              <w:t>Le rôle de la lecture/compréhension dans l’amélioration de l’expression écrite : exemple des apprenants de……………………………………………….</w:t>
            </w:r>
          </w:p>
          <w:p w:rsidR="00DB0A3C" w:rsidRPr="002E3B6B" w:rsidRDefault="00DB0A3C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B0A3C" w:rsidRPr="002E3B6B" w:rsidTr="000B5A86">
        <w:tc>
          <w:tcPr>
            <w:tcW w:w="531" w:type="dxa"/>
          </w:tcPr>
          <w:p w:rsidR="00DB0A3C" w:rsidRPr="002E3B6B" w:rsidRDefault="00DB0A3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DB0A3C" w:rsidRPr="002E3B6B" w:rsidRDefault="00A335CE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sz w:val="24"/>
                <w:szCs w:val="24"/>
              </w:rPr>
              <w:t>La remédiation  et  son impact sur les erreurs grammaticales dans les productions écrites. exemple des apprenants de……………………………………………….</w:t>
            </w:r>
          </w:p>
        </w:tc>
      </w:tr>
      <w:tr w:rsidR="00DB0A3C" w:rsidRPr="002E3B6B" w:rsidTr="000B5A86">
        <w:tc>
          <w:tcPr>
            <w:tcW w:w="531" w:type="dxa"/>
          </w:tcPr>
          <w:p w:rsidR="00DB0A3C" w:rsidRPr="002E3B6B" w:rsidRDefault="00DB0A3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A335CE" w:rsidRPr="002E3B6B" w:rsidRDefault="00A335CE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sz w:val="24"/>
                <w:szCs w:val="24"/>
              </w:rPr>
              <w:t>La remédiation pédagogique au service de l’apprentissage du FLE au cycle …………………….</w:t>
            </w:r>
          </w:p>
          <w:p w:rsidR="00DB0A3C" w:rsidRPr="002E3B6B" w:rsidRDefault="00DB0A3C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B0A3C" w:rsidRPr="002E3B6B" w:rsidTr="000B5A86">
        <w:trPr>
          <w:trHeight w:val="552"/>
        </w:trPr>
        <w:tc>
          <w:tcPr>
            <w:tcW w:w="531" w:type="dxa"/>
          </w:tcPr>
          <w:p w:rsidR="00DB0A3C" w:rsidRPr="002E3B6B" w:rsidRDefault="00DB0A3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DB0A3C" w:rsidRPr="002E3B6B" w:rsidRDefault="00A335CE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sz w:val="24"/>
                <w:szCs w:val="24"/>
              </w:rPr>
              <w:t>Enjeux et difficultés de l’évaluation formative dans l’enseignement / apprentissage du FLE. exemple des apprenants de……………………………………………….</w:t>
            </w:r>
          </w:p>
        </w:tc>
      </w:tr>
      <w:tr w:rsidR="000B5A86" w:rsidRPr="002E3B6B" w:rsidTr="000B5A86">
        <w:trPr>
          <w:trHeight w:val="552"/>
        </w:trPr>
        <w:tc>
          <w:tcPr>
            <w:tcW w:w="531" w:type="dxa"/>
          </w:tcPr>
          <w:p w:rsidR="000B5A86" w:rsidRPr="002E3B6B" w:rsidRDefault="000B5A86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0B5A86" w:rsidRPr="002E3B6B" w:rsidRDefault="000B5A86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sz w:val="24"/>
                <w:szCs w:val="24"/>
              </w:rPr>
              <w:t>Le rôle de l’autoévaluation dans l’apprentissage de la production écrite en FLE. exemple des apprenants de……………………………………………….</w:t>
            </w:r>
          </w:p>
        </w:tc>
      </w:tr>
      <w:tr w:rsidR="00DB0A3C" w:rsidRPr="002E3B6B" w:rsidTr="000B5A86">
        <w:tc>
          <w:tcPr>
            <w:tcW w:w="531" w:type="dxa"/>
          </w:tcPr>
          <w:p w:rsidR="00DB0A3C" w:rsidRPr="002E3B6B" w:rsidRDefault="00DB0A3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DB0A3C" w:rsidRPr="002E3B6B" w:rsidRDefault="00A335CE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sz w:val="24"/>
                <w:szCs w:val="24"/>
              </w:rPr>
              <w:t xml:space="preserve">De la compréhension de l’écrit à la mise en œuvre rédactionnelle selon de la démarche </w:t>
            </w:r>
            <w:proofErr w:type="spellStart"/>
            <w:r w:rsidRPr="002E3B6B">
              <w:rPr>
                <w:rFonts w:asciiTheme="majorBidi" w:hAnsiTheme="majorBidi" w:cstheme="majorBidi"/>
                <w:sz w:val="24"/>
                <w:szCs w:val="24"/>
              </w:rPr>
              <w:t>ingénierque</w:t>
            </w:r>
            <w:proofErr w:type="spellEnd"/>
            <w:r w:rsidRPr="002E3B6B">
              <w:rPr>
                <w:rFonts w:asciiTheme="majorBidi" w:hAnsiTheme="majorBidi" w:cstheme="majorBidi"/>
                <w:sz w:val="24"/>
                <w:szCs w:val="24"/>
              </w:rPr>
              <w:t xml:space="preserve"> exemple des apprenants de……………………………………………….</w:t>
            </w:r>
          </w:p>
        </w:tc>
      </w:tr>
      <w:tr w:rsidR="00DB0A3C" w:rsidRPr="002E3B6B" w:rsidTr="000B5A86">
        <w:tc>
          <w:tcPr>
            <w:tcW w:w="531" w:type="dxa"/>
          </w:tcPr>
          <w:p w:rsidR="00DB0A3C" w:rsidRPr="002E3B6B" w:rsidRDefault="00DB0A3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DB0A3C" w:rsidRPr="002E3B6B" w:rsidRDefault="00A335CE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sz w:val="24"/>
                <w:szCs w:val="24"/>
              </w:rPr>
              <w:t>Le rôle du geste pédagogique dans l’enseignement/apprentissage du FLE: exemple des apprenants de……………………………………………….</w:t>
            </w:r>
          </w:p>
        </w:tc>
      </w:tr>
      <w:tr w:rsidR="00DB0A3C" w:rsidRPr="002E3B6B" w:rsidTr="000B5A86">
        <w:tc>
          <w:tcPr>
            <w:tcW w:w="531" w:type="dxa"/>
          </w:tcPr>
          <w:p w:rsidR="00DB0A3C" w:rsidRPr="002E3B6B" w:rsidRDefault="00DB0A3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A335CE" w:rsidRPr="002E3B6B" w:rsidRDefault="00A335CE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sz w:val="24"/>
                <w:szCs w:val="24"/>
              </w:rPr>
              <w:t xml:space="preserve">Le rôle des activités ludiques dans l’acquisition d’un vocabulaire actif. exemple des apprenants </w:t>
            </w:r>
            <w:r w:rsidRPr="002E3B6B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de……………………………………………….</w:t>
            </w:r>
          </w:p>
          <w:p w:rsidR="00DB0A3C" w:rsidRPr="002E3B6B" w:rsidRDefault="00DB0A3C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B0A3C" w:rsidRPr="002E3B6B" w:rsidTr="000B5A86">
        <w:tc>
          <w:tcPr>
            <w:tcW w:w="531" w:type="dxa"/>
          </w:tcPr>
          <w:p w:rsidR="00DB0A3C" w:rsidRPr="002E3B6B" w:rsidRDefault="00DB0A3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A335CE" w:rsidRPr="002E3B6B" w:rsidRDefault="00A335CE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sz w:val="24"/>
                <w:szCs w:val="24"/>
              </w:rPr>
              <w:t>La fable comme support à améliorer les compétences rédactionnelles : exemple des apprenants de……………………………………………….</w:t>
            </w:r>
          </w:p>
          <w:p w:rsidR="00DB0A3C" w:rsidRPr="002E3B6B" w:rsidRDefault="00DB0A3C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B0A3C" w:rsidRPr="002E3B6B" w:rsidTr="000B5A86">
        <w:tc>
          <w:tcPr>
            <w:tcW w:w="531" w:type="dxa"/>
          </w:tcPr>
          <w:p w:rsidR="00DB0A3C" w:rsidRPr="002E3B6B" w:rsidRDefault="00DB0A3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A335CE" w:rsidRPr="002E3B6B" w:rsidRDefault="00A335CE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sz w:val="24"/>
                <w:szCs w:val="24"/>
              </w:rPr>
              <w:t>La motivation des apprenants en classe de FLE. exemple des apprenants de……………………………………………….</w:t>
            </w:r>
          </w:p>
          <w:p w:rsidR="00DB0A3C" w:rsidRPr="002E3B6B" w:rsidRDefault="00DB0A3C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B0A3C" w:rsidRPr="002E3B6B" w:rsidTr="000B5A86">
        <w:tc>
          <w:tcPr>
            <w:tcW w:w="531" w:type="dxa"/>
          </w:tcPr>
          <w:p w:rsidR="00DB0A3C" w:rsidRPr="002E3B6B" w:rsidRDefault="00DB0A3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DB0A3C" w:rsidRPr="002E3B6B" w:rsidRDefault="00A335CE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sz w:val="24"/>
                <w:szCs w:val="24"/>
              </w:rPr>
              <w:t>La production écrite en classe de FLE : Difficultés et remédiation. exemple des apprenants de………………………………………</w:t>
            </w:r>
          </w:p>
        </w:tc>
      </w:tr>
      <w:tr w:rsidR="00962E7C" w:rsidRPr="002E3B6B" w:rsidTr="000B5A86">
        <w:tc>
          <w:tcPr>
            <w:tcW w:w="531" w:type="dxa"/>
          </w:tcPr>
          <w:p w:rsidR="00962E7C" w:rsidRPr="002E3B6B" w:rsidRDefault="00962E7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962E7C" w:rsidRPr="002E3B6B" w:rsidRDefault="00962E7C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62E7C" w:rsidRPr="002E3B6B" w:rsidRDefault="00962E7C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sz w:val="24"/>
                <w:szCs w:val="24"/>
              </w:rPr>
              <w:t>L’influence de la langue maternelle sur l’apprentissage de la grammaire de la langue cible.</w:t>
            </w:r>
          </w:p>
        </w:tc>
      </w:tr>
      <w:tr w:rsidR="00962E7C" w:rsidRPr="002E3B6B" w:rsidTr="000B5A86">
        <w:tc>
          <w:tcPr>
            <w:tcW w:w="531" w:type="dxa"/>
          </w:tcPr>
          <w:p w:rsidR="00962E7C" w:rsidRPr="002E3B6B" w:rsidRDefault="00962E7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962E7C" w:rsidRPr="002E3B6B" w:rsidRDefault="00962E7C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62E7C" w:rsidRPr="002E3B6B" w:rsidRDefault="00962E7C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sz w:val="24"/>
                <w:szCs w:val="24"/>
              </w:rPr>
              <w:t>L’enseignement à distance entre finalités et obstacles.</w:t>
            </w:r>
          </w:p>
        </w:tc>
      </w:tr>
      <w:tr w:rsidR="00962E7C" w:rsidRPr="002E3B6B" w:rsidTr="000B5A86">
        <w:tc>
          <w:tcPr>
            <w:tcW w:w="531" w:type="dxa"/>
          </w:tcPr>
          <w:p w:rsidR="00962E7C" w:rsidRPr="002E3B6B" w:rsidRDefault="00962E7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962E7C" w:rsidRPr="002E3B6B" w:rsidRDefault="00962E7C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62E7C" w:rsidRPr="002E3B6B" w:rsidRDefault="00962E7C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sz w:val="24"/>
                <w:szCs w:val="24"/>
              </w:rPr>
              <w:t>La place de la grammaire de l’oral dans l’enseignement du FLE.</w:t>
            </w:r>
          </w:p>
        </w:tc>
      </w:tr>
      <w:tr w:rsidR="00962E7C" w:rsidRPr="002E3B6B" w:rsidTr="000B5A86">
        <w:tc>
          <w:tcPr>
            <w:tcW w:w="531" w:type="dxa"/>
          </w:tcPr>
          <w:p w:rsidR="00962E7C" w:rsidRPr="002E3B6B" w:rsidRDefault="00962E7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962E7C" w:rsidRPr="002E3B6B" w:rsidRDefault="00962E7C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62E7C" w:rsidRPr="002E3B6B" w:rsidRDefault="00962E7C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sz w:val="24"/>
                <w:szCs w:val="24"/>
              </w:rPr>
              <w:t>L’enseignement des notions grammaticales entre </w:t>
            </w:r>
            <w:proofErr w:type="gramStart"/>
            <w:r w:rsidRPr="002E3B6B">
              <w:rPr>
                <w:rFonts w:asciiTheme="majorBidi" w:hAnsiTheme="majorBidi" w:cstheme="majorBidi"/>
                <w:sz w:val="24"/>
                <w:szCs w:val="24"/>
              </w:rPr>
              <w:t>:  grammaire</w:t>
            </w:r>
            <w:proofErr w:type="gramEnd"/>
            <w:r w:rsidRPr="002E3B6B">
              <w:rPr>
                <w:rFonts w:asciiTheme="majorBidi" w:hAnsiTheme="majorBidi" w:cstheme="majorBidi"/>
                <w:sz w:val="24"/>
                <w:szCs w:val="24"/>
              </w:rPr>
              <w:t xml:space="preserve"> de l’oral et grammaire de l’écrit.</w:t>
            </w:r>
          </w:p>
        </w:tc>
      </w:tr>
      <w:tr w:rsidR="00962E7C" w:rsidRPr="002E3B6B" w:rsidTr="000B5A86">
        <w:tc>
          <w:tcPr>
            <w:tcW w:w="531" w:type="dxa"/>
          </w:tcPr>
          <w:p w:rsidR="00962E7C" w:rsidRPr="002E3B6B" w:rsidRDefault="00962E7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962E7C" w:rsidRPr="002E3B6B" w:rsidRDefault="00962E7C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62E7C" w:rsidRPr="002E3B6B" w:rsidRDefault="00962E7C" w:rsidP="002E3B6B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sz w:val="24"/>
                <w:szCs w:val="24"/>
              </w:rPr>
              <w:t>Le rôle de la gestuelle à faciliter la compréhension chez les jeunes apprenants.</w:t>
            </w:r>
          </w:p>
        </w:tc>
      </w:tr>
      <w:tr w:rsidR="00962E7C" w:rsidRPr="002E3B6B" w:rsidTr="000B5A86">
        <w:tc>
          <w:tcPr>
            <w:tcW w:w="531" w:type="dxa"/>
          </w:tcPr>
          <w:p w:rsidR="00962E7C" w:rsidRPr="002E3B6B" w:rsidRDefault="00962E7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962E7C" w:rsidRPr="002E3B6B" w:rsidRDefault="00962E7C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sz w:val="24"/>
                <w:szCs w:val="24"/>
              </w:rPr>
              <w:t xml:space="preserve"> L’erreur comme indice de performance dans une production écrite.</w:t>
            </w:r>
          </w:p>
        </w:tc>
      </w:tr>
      <w:tr w:rsidR="00962E7C" w:rsidRPr="002E3B6B" w:rsidTr="000B5A86">
        <w:tc>
          <w:tcPr>
            <w:tcW w:w="531" w:type="dxa"/>
          </w:tcPr>
          <w:p w:rsidR="00962E7C" w:rsidRPr="002E3B6B" w:rsidRDefault="00962E7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962E7C" w:rsidRPr="002E3B6B" w:rsidRDefault="00962E7C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sz w:val="24"/>
                <w:szCs w:val="24"/>
              </w:rPr>
              <w:t>Le rapport lecture- écriture en classe de FLE.</w:t>
            </w:r>
          </w:p>
          <w:p w:rsidR="00962E7C" w:rsidRPr="002E3B6B" w:rsidRDefault="00962E7C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62E7C" w:rsidRPr="002E3B6B" w:rsidTr="000B5A86">
        <w:tc>
          <w:tcPr>
            <w:tcW w:w="531" w:type="dxa"/>
          </w:tcPr>
          <w:p w:rsidR="00962E7C" w:rsidRPr="002E3B6B" w:rsidRDefault="00962E7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962E7C" w:rsidRPr="002E3B6B" w:rsidRDefault="00962E7C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sz w:val="24"/>
                <w:szCs w:val="24"/>
              </w:rPr>
              <w:t xml:space="preserve"> Enseignement/apprentissage de la production écrite en classe de FLE.</w:t>
            </w:r>
          </w:p>
          <w:p w:rsidR="00962E7C" w:rsidRPr="002E3B6B" w:rsidRDefault="00962E7C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62E7C" w:rsidRPr="002E3B6B" w:rsidTr="000B5A86">
        <w:tc>
          <w:tcPr>
            <w:tcW w:w="531" w:type="dxa"/>
          </w:tcPr>
          <w:p w:rsidR="00962E7C" w:rsidRPr="002E3B6B" w:rsidRDefault="00962E7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962E7C" w:rsidRPr="002E3B6B" w:rsidRDefault="00962E7C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sz w:val="24"/>
                <w:szCs w:val="24"/>
              </w:rPr>
              <w:t>Enseignement/apprentissage de la lecture en classe de FLE.</w:t>
            </w:r>
          </w:p>
          <w:p w:rsidR="00962E7C" w:rsidRPr="002E3B6B" w:rsidRDefault="00962E7C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62E7C" w:rsidRPr="002E3B6B" w:rsidTr="000B5A86">
        <w:tc>
          <w:tcPr>
            <w:tcW w:w="531" w:type="dxa"/>
          </w:tcPr>
          <w:p w:rsidR="00962E7C" w:rsidRPr="002E3B6B" w:rsidRDefault="00962E7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962E7C" w:rsidRPr="002E3B6B" w:rsidRDefault="00962E7C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sz w:val="24"/>
                <w:szCs w:val="24"/>
              </w:rPr>
              <w:t>Enseignement/apprentissage de la grammaire en classe de FLE.</w:t>
            </w:r>
          </w:p>
          <w:p w:rsidR="00962E7C" w:rsidRPr="002E3B6B" w:rsidRDefault="00962E7C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B5A86" w:rsidRPr="002E3B6B" w:rsidTr="000B5A86">
        <w:tc>
          <w:tcPr>
            <w:tcW w:w="531" w:type="dxa"/>
          </w:tcPr>
          <w:p w:rsidR="000B5A86" w:rsidRPr="002E3B6B" w:rsidRDefault="000B5A86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0B5A86" w:rsidRPr="002E3B6B" w:rsidRDefault="000B5A86" w:rsidP="002E3B6B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noProof/>
                <w:sz w:val="24"/>
                <w:szCs w:val="24"/>
              </w:rPr>
              <w:t>L’interculturel et l’enseignement-apprentissage du Fle.</w:t>
            </w:r>
          </w:p>
          <w:p w:rsidR="000B5A86" w:rsidRPr="002E3B6B" w:rsidRDefault="000B5A86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62E7C" w:rsidRPr="002E3B6B" w:rsidTr="000B5A86">
        <w:tc>
          <w:tcPr>
            <w:tcW w:w="531" w:type="dxa"/>
          </w:tcPr>
          <w:p w:rsidR="00962E7C" w:rsidRPr="002E3B6B" w:rsidRDefault="00962E7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07776D" w:rsidRPr="002E3B6B" w:rsidRDefault="0007776D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sz w:val="24"/>
                <w:szCs w:val="24"/>
              </w:rPr>
              <w:t>De la compétence interculturelle à la compétence linguistique en langue française entre</w:t>
            </w:r>
          </w:p>
          <w:p w:rsidR="00962E7C" w:rsidRPr="002E3B6B" w:rsidRDefault="0007776D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sz w:val="24"/>
                <w:szCs w:val="24"/>
              </w:rPr>
              <w:t>obstacles et possibilités.</w:t>
            </w:r>
          </w:p>
        </w:tc>
      </w:tr>
      <w:tr w:rsidR="00962E7C" w:rsidRPr="002E3B6B" w:rsidTr="000B5A86">
        <w:tc>
          <w:tcPr>
            <w:tcW w:w="531" w:type="dxa"/>
          </w:tcPr>
          <w:p w:rsidR="00962E7C" w:rsidRPr="002E3B6B" w:rsidRDefault="00962E7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962E7C" w:rsidRPr="002E3B6B" w:rsidRDefault="00962E7C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sz w:val="24"/>
                <w:szCs w:val="24"/>
              </w:rPr>
              <w:t>Enseigner le FLE par le biais de la traduction des textes littéraires : confrontation de deux</w:t>
            </w:r>
          </w:p>
          <w:p w:rsidR="00962E7C" w:rsidRPr="002E3B6B" w:rsidRDefault="00962E7C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sz w:val="24"/>
                <w:szCs w:val="24"/>
              </w:rPr>
              <w:t>expériences cognitives.</w:t>
            </w:r>
          </w:p>
          <w:p w:rsidR="00962E7C" w:rsidRPr="002E3B6B" w:rsidRDefault="00962E7C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62E7C" w:rsidRPr="002E3B6B" w:rsidTr="000B5A86">
        <w:tc>
          <w:tcPr>
            <w:tcW w:w="531" w:type="dxa"/>
          </w:tcPr>
          <w:p w:rsidR="00962E7C" w:rsidRPr="002E3B6B" w:rsidRDefault="00962E7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962E7C" w:rsidRPr="002E3B6B" w:rsidRDefault="00962E7C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sz w:val="24"/>
                <w:szCs w:val="24"/>
              </w:rPr>
              <w:t>Le recours à la traduction dans l’enseignement /apprentissage du FLE.</w:t>
            </w:r>
          </w:p>
        </w:tc>
      </w:tr>
      <w:tr w:rsidR="000B5A86" w:rsidRPr="002E3B6B" w:rsidTr="000B5A86">
        <w:tc>
          <w:tcPr>
            <w:tcW w:w="531" w:type="dxa"/>
          </w:tcPr>
          <w:p w:rsidR="000B5A86" w:rsidRPr="002E3B6B" w:rsidRDefault="000B5A86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0B5A86" w:rsidRPr="002E3B6B" w:rsidRDefault="000B5A86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noProof/>
                <w:sz w:val="24"/>
                <w:szCs w:val="24"/>
              </w:rPr>
              <w:t>La compétence rédactionnelle chez les apprennants du Fle.</w:t>
            </w:r>
          </w:p>
        </w:tc>
      </w:tr>
      <w:tr w:rsidR="00962E7C" w:rsidRPr="002E3B6B" w:rsidTr="000B5A86">
        <w:tc>
          <w:tcPr>
            <w:tcW w:w="531" w:type="dxa"/>
          </w:tcPr>
          <w:p w:rsidR="00962E7C" w:rsidRPr="002E3B6B" w:rsidRDefault="00962E7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962E7C" w:rsidRPr="002E3B6B" w:rsidRDefault="00962E7C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sz w:val="24"/>
                <w:szCs w:val="24"/>
              </w:rPr>
              <w:t xml:space="preserve"> La traduction comme activité médiatrice dans un cours du FLE.</w:t>
            </w:r>
          </w:p>
        </w:tc>
      </w:tr>
      <w:tr w:rsidR="00962E7C" w:rsidRPr="002E3B6B" w:rsidTr="000B5A86">
        <w:tc>
          <w:tcPr>
            <w:tcW w:w="531" w:type="dxa"/>
          </w:tcPr>
          <w:p w:rsidR="00962E7C" w:rsidRPr="002E3B6B" w:rsidRDefault="00962E7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962E7C" w:rsidRPr="002E3B6B" w:rsidRDefault="0007776D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sz w:val="24"/>
                <w:szCs w:val="24"/>
              </w:rPr>
              <w:t>L’atelier d’écriture, un espace créatif en faveur de la compétence rédactionnelle en FLE</w:t>
            </w:r>
          </w:p>
        </w:tc>
      </w:tr>
      <w:tr w:rsidR="00962E7C" w:rsidRPr="002E3B6B" w:rsidTr="000B5A86">
        <w:tc>
          <w:tcPr>
            <w:tcW w:w="531" w:type="dxa"/>
          </w:tcPr>
          <w:p w:rsidR="00962E7C" w:rsidRPr="002E3B6B" w:rsidRDefault="00962E7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07776D" w:rsidRPr="002E3B6B" w:rsidRDefault="0007776D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sz w:val="24"/>
                <w:szCs w:val="24"/>
              </w:rPr>
              <w:t xml:space="preserve">L’impact du contexte socioculturel sur le processus d’enseignement apprentissage du </w:t>
            </w:r>
            <w:proofErr w:type="gramStart"/>
            <w:r w:rsidRPr="002E3B6B">
              <w:rPr>
                <w:rFonts w:asciiTheme="majorBidi" w:hAnsiTheme="majorBidi" w:cstheme="majorBidi"/>
                <w:sz w:val="24"/>
                <w:szCs w:val="24"/>
              </w:rPr>
              <w:t>FLE .</w:t>
            </w:r>
            <w:proofErr w:type="gramEnd"/>
            <w:r w:rsidRPr="002E3B6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962E7C" w:rsidRPr="002E3B6B" w:rsidRDefault="00962E7C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62E7C" w:rsidRPr="002E3B6B" w:rsidTr="000B5A86">
        <w:tc>
          <w:tcPr>
            <w:tcW w:w="531" w:type="dxa"/>
          </w:tcPr>
          <w:p w:rsidR="00962E7C" w:rsidRPr="002E3B6B" w:rsidRDefault="00962E7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962E7C" w:rsidRPr="002E3B6B" w:rsidRDefault="0007776D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sz w:val="24"/>
                <w:szCs w:val="24"/>
              </w:rPr>
              <w:t>L’effet de l’imaginaire du conte pour l’amélioration du niveau rédactionnel en FLE. Cas de la 2</w:t>
            </w:r>
            <w:r w:rsidRPr="002E3B6B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ème</w:t>
            </w:r>
            <w:r w:rsidR="000B5A86" w:rsidRPr="002E3B6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E3B6B">
              <w:rPr>
                <w:rFonts w:asciiTheme="majorBidi" w:hAnsiTheme="majorBidi" w:cstheme="majorBidi"/>
                <w:sz w:val="24"/>
                <w:szCs w:val="24"/>
              </w:rPr>
              <w:t>année moyenne.</w:t>
            </w:r>
          </w:p>
        </w:tc>
      </w:tr>
      <w:tr w:rsidR="007648A4" w:rsidRPr="002E3B6B" w:rsidTr="000B5A86">
        <w:tc>
          <w:tcPr>
            <w:tcW w:w="531" w:type="dxa"/>
          </w:tcPr>
          <w:p w:rsidR="007648A4" w:rsidRPr="002E3B6B" w:rsidRDefault="007648A4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0B5A86" w:rsidRPr="002E3B6B" w:rsidRDefault="000B5A86" w:rsidP="002E3B6B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noProof/>
                <w:sz w:val="24"/>
                <w:szCs w:val="24"/>
              </w:rPr>
              <w:t>Les divers dispositifs d’enseignement-apprentissage du Fle.</w:t>
            </w:r>
          </w:p>
          <w:p w:rsidR="007648A4" w:rsidRPr="002E3B6B" w:rsidRDefault="007648A4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B5A86" w:rsidRPr="002E3B6B" w:rsidTr="000B5A86">
        <w:tc>
          <w:tcPr>
            <w:tcW w:w="531" w:type="dxa"/>
          </w:tcPr>
          <w:p w:rsidR="000B5A86" w:rsidRPr="002E3B6B" w:rsidRDefault="000B5A86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0B5A86" w:rsidRPr="002E3B6B" w:rsidRDefault="000B5A86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noProof/>
                <w:sz w:val="24"/>
                <w:szCs w:val="24"/>
              </w:rPr>
              <w:t>L’évaluation dans l’enseignement-apprentissage du Fle.</w:t>
            </w:r>
          </w:p>
        </w:tc>
      </w:tr>
      <w:tr w:rsidR="00962E7C" w:rsidRPr="002E3B6B" w:rsidTr="000B5A86">
        <w:tc>
          <w:tcPr>
            <w:tcW w:w="531" w:type="dxa"/>
          </w:tcPr>
          <w:p w:rsidR="00962E7C" w:rsidRPr="002E3B6B" w:rsidRDefault="00962E7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07776D" w:rsidRPr="002E3B6B" w:rsidRDefault="0007776D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sz w:val="24"/>
                <w:szCs w:val="24"/>
              </w:rPr>
              <w:t>L’enseignement / apprentissage de l’oral : écart entre conception et pratique chez les apprenant de la………..</w:t>
            </w:r>
          </w:p>
          <w:p w:rsidR="00962E7C" w:rsidRPr="002E3B6B" w:rsidRDefault="00962E7C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62E7C" w:rsidRPr="002E3B6B" w:rsidTr="000B5A86">
        <w:tc>
          <w:tcPr>
            <w:tcW w:w="531" w:type="dxa"/>
          </w:tcPr>
          <w:p w:rsidR="00962E7C" w:rsidRPr="002E3B6B" w:rsidRDefault="00962E7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07776D" w:rsidRPr="002E3B6B" w:rsidRDefault="0007776D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sz w:val="24"/>
                <w:szCs w:val="24"/>
              </w:rPr>
              <w:t>La pédagogie du projet, entre théorie (programmes) et pratiques (manuels). Analyse</w:t>
            </w:r>
          </w:p>
          <w:p w:rsidR="0007776D" w:rsidRPr="002E3B6B" w:rsidRDefault="0007776D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sz w:val="24"/>
                <w:szCs w:val="24"/>
              </w:rPr>
              <w:t>comparative.</w:t>
            </w:r>
          </w:p>
          <w:p w:rsidR="00962E7C" w:rsidRPr="002E3B6B" w:rsidRDefault="00962E7C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62E7C" w:rsidRPr="002E3B6B" w:rsidTr="000B5A86">
        <w:tc>
          <w:tcPr>
            <w:tcW w:w="531" w:type="dxa"/>
          </w:tcPr>
          <w:p w:rsidR="00962E7C" w:rsidRPr="002E3B6B" w:rsidRDefault="00962E7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07776D" w:rsidRPr="002E3B6B" w:rsidRDefault="0007776D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sz w:val="24"/>
                <w:szCs w:val="24"/>
              </w:rPr>
              <w:t>De la formation des formateurs en FLE </w:t>
            </w:r>
          </w:p>
          <w:p w:rsidR="00962E7C" w:rsidRPr="002E3B6B" w:rsidRDefault="00962E7C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62E7C" w:rsidRPr="002E3B6B" w:rsidTr="000B5A86">
        <w:tc>
          <w:tcPr>
            <w:tcW w:w="531" w:type="dxa"/>
          </w:tcPr>
          <w:p w:rsidR="00962E7C" w:rsidRPr="002E3B6B" w:rsidRDefault="00962E7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07776D" w:rsidRPr="002E3B6B" w:rsidRDefault="0007776D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sz w:val="24"/>
                <w:szCs w:val="24"/>
              </w:rPr>
              <w:t>Un enseignement /apprentissage différencié de l’oral en classe de FLE pour des groupes-classes</w:t>
            </w:r>
            <w:r w:rsidR="00434413" w:rsidRPr="002E3B6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E3B6B">
              <w:rPr>
                <w:rFonts w:asciiTheme="majorBidi" w:hAnsiTheme="majorBidi" w:cstheme="majorBidi"/>
                <w:sz w:val="24"/>
                <w:szCs w:val="24"/>
              </w:rPr>
              <w:t>hétérogènes.</w:t>
            </w:r>
          </w:p>
          <w:p w:rsidR="00962E7C" w:rsidRPr="002E3B6B" w:rsidRDefault="00962E7C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62E7C" w:rsidRPr="002E3B6B" w:rsidTr="000B5A86">
        <w:tc>
          <w:tcPr>
            <w:tcW w:w="531" w:type="dxa"/>
          </w:tcPr>
          <w:p w:rsidR="00962E7C" w:rsidRPr="002E3B6B" w:rsidRDefault="00962E7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962E7C" w:rsidRPr="002E3B6B" w:rsidRDefault="0007776D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sz w:val="24"/>
                <w:szCs w:val="24"/>
              </w:rPr>
              <w:t>Le document authentique comme élément facilitateur de la compréhension de l’écrit en</w:t>
            </w:r>
            <w:r w:rsidR="000B5A86" w:rsidRPr="002E3B6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E3B6B">
              <w:rPr>
                <w:rFonts w:asciiTheme="majorBidi" w:hAnsiTheme="majorBidi" w:cstheme="majorBidi"/>
                <w:sz w:val="24"/>
                <w:szCs w:val="24"/>
              </w:rPr>
              <w:t>FLE</w:t>
            </w:r>
          </w:p>
        </w:tc>
      </w:tr>
      <w:tr w:rsidR="00962E7C" w:rsidRPr="002E3B6B" w:rsidTr="000B5A86">
        <w:tc>
          <w:tcPr>
            <w:tcW w:w="531" w:type="dxa"/>
          </w:tcPr>
          <w:p w:rsidR="00962E7C" w:rsidRPr="002E3B6B" w:rsidRDefault="00962E7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962E7C" w:rsidRPr="002E3B6B" w:rsidRDefault="0007776D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sz w:val="24"/>
                <w:szCs w:val="24"/>
              </w:rPr>
              <w:t>L’impact des interactions verbales dans le développement lexical</w:t>
            </w:r>
          </w:p>
        </w:tc>
      </w:tr>
      <w:tr w:rsidR="00962E7C" w:rsidRPr="002E3B6B" w:rsidTr="000B5A86">
        <w:tc>
          <w:tcPr>
            <w:tcW w:w="531" w:type="dxa"/>
          </w:tcPr>
          <w:p w:rsidR="00962E7C" w:rsidRPr="002E3B6B" w:rsidRDefault="00962E7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962E7C" w:rsidRPr="002E3B6B" w:rsidRDefault="0007776D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sz w:val="24"/>
                <w:szCs w:val="24"/>
              </w:rPr>
              <w:t>De la notion de progression dans le développement des compétences en FLE </w:t>
            </w:r>
          </w:p>
        </w:tc>
      </w:tr>
      <w:tr w:rsidR="00962E7C" w:rsidRPr="002E3B6B" w:rsidTr="000B5A86">
        <w:tc>
          <w:tcPr>
            <w:tcW w:w="531" w:type="dxa"/>
          </w:tcPr>
          <w:p w:rsidR="00962E7C" w:rsidRPr="002E3B6B" w:rsidRDefault="00962E7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962E7C" w:rsidRPr="002E3B6B" w:rsidRDefault="00962E7C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62E7C" w:rsidRPr="002E3B6B" w:rsidTr="000B5A86">
        <w:tc>
          <w:tcPr>
            <w:tcW w:w="531" w:type="dxa"/>
          </w:tcPr>
          <w:p w:rsidR="00962E7C" w:rsidRPr="002E3B6B" w:rsidRDefault="00962E7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07776D" w:rsidRPr="002E3B6B" w:rsidRDefault="0007776D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sz w:val="24"/>
                <w:szCs w:val="24"/>
              </w:rPr>
              <w:t>L’enseignement de la grammaire et son impact dans l’acquisition de la compétence linguistique</w:t>
            </w:r>
          </w:p>
          <w:p w:rsidR="00962E7C" w:rsidRPr="002E3B6B" w:rsidRDefault="00962E7C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62E7C" w:rsidRPr="002E3B6B" w:rsidTr="000B5A86">
        <w:tc>
          <w:tcPr>
            <w:tcW w:w="531" w:type="dxa"/>
          </w:tcPr>
          <w:p w:rsidR="00962E7C" w:rsidRPr="002E3B6B" w:rsidRDefault="00962E7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434413" w:rsidRPr="002E3B6B" w:rsidRDefault="00434413" w:rsidP="002E3B6B">
            <w:pPr>
              <w:spacing w:line="276" w:lineRule="auto"/>
              <w:jc w:val="both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Effets d’une séquence d’écriture collaborative sur l’apprentissage du lexique français au niveau collégial.</w:t>
            </w:r>
          </w:p>
          <w:p w:rsidR="00962E7C" w:rsidRPr="002E3B6B" w:rsidRDefault="00962E7C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B5A86" w:rsidRPr="002E3B6B" w:rsidTr="000B5A86">
        <w:tc>
          <w:tcPr>
            <w:tcW w:w="531" w:type="dxa"/>
          </w:tcPr>
          <w:p w:rsidR="000B5A86" w:rsidRPr="002E3B6B" w:rsidRDefault="000B5A86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0B5A86" w:rsidRPr="002E3B6B" w:rsidRDefault="000B5A86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sz w:val="24"/>
                <w:szCs w:val="24"/>
              </w:rPr>
              <w:t>Enseignement du FLE à distance (1)</w:t>
            </w:r>
          </w:p>
        </w:tc>
      </w:tr>
      <w:tr w:rsidR="00962E7C" w:rsidRPr="002E3B6B" w:rsidTr="000B5A86">
        <w:tc>
          <w:tcPr>
            <w:tcW w:w="531" w:type="dxa"/>
          </w:tcPr>
          <w:p w:rsidR="00962E7C" w:rsidRPr="002E3B6B" w:rsidRDefault="00962E7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434413" w:rsidRPr="002E3B6B" w:rsidRDefault="00434413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sz w:val="24"/>
                <w:szCs w:val="24"/>
              </w:rPr>
              <w:t>Méthodologies d'enseignement du lexique</w:t>
            </w:r>
          </w:p>
          <w:p w:rsidR="00962E7C" w:rsidRPr="002E3B6B" w:rsidRDefault="00962E7C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62E7C" w:rsidRPr="002E3B6B" w:rsidTr="000B5A86">
        <w:tc>
          <w:tcPr>
            <w:tcW w:w="531" w:type="dxa"/>
          </w:tcPr>
          <w:p w:rsidR="00962E7C" w:rsidRPr="002E3B6B" w:rsidRDefault="00962E7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434413" w:rsidRPr="002E3B6B" w:rsidRDefault="00434413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noProof/>
                <w:sz w:val="24"/>
                <w:szCs w:val="24"/>
              </w:rPr>
              <w:t>Autoformation et autoévaluation des enseignants du FLE</w:t>
            </w:r>
          </w:p>
          <w:p w:rsidR="00962E7C" w:rsidRPr="002E3B6B" w:rsidRDefault="00962E7C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62E7C" w:rsidRPr="002E3B6B" w:rsidTr="000B5A86">
        <w:tc>
          <w:tcPr>
            <w:tcW w:w="531" w:type="dxa"/>
          </w:tcPr>
          <w:p w:rsidR="00962E7C" w:rsidRPr="002E3B6B" w:rsidRDefault="00962E7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434413" w:rsidRPr="002E3B6B" w:rsidRDefault="00434413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sz w:val="24"/>
                <w:szCs w:val="24"/>
              </w:rPr>
              <w:t>Analyse des erreurs interférentielles dans la production écrite</w:t>
            </w:r>
          </w:p>
          <w:p w:rsidR="00962E7C" w:rsidRPr="002E3B6B" w:rsidRDefault="00962E7C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62E7C" w:rsidRPr="002E3B6B" w:rsidTr="000B5A86">
        <w:tc>
          <w:tcPr>
            <w:tcW w:w="531" w:type="dxa"/>
          </w:tcPr>
          <w:p w:rsidR="00962E7C" w:rsidRPr="002E3B6B" w:rsidRDefault="00962E7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962E7C" w:rsidRPr="002E3B6B" w:rsidRDefault="00434413" w:rsidP="002E3B6B">
            <w:pPr>
              <w:spacing w:line="276" w:lineRule="auto"/>
              <w:jc w:val="both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sz w:val="24"/>
                <w:szCs w:val="24"/>
              </w:rPr>
              <w:t>Enseignement/apprentissage du vocabulaire en anglais langue étrangère au niveau collégial.</w:t>
            </w:r>
          </w:p>
        </w:tc>
      </w:tr>
      <w:tr w:rsidR="00962E7C" w:rsidRPr="002E3B6B" w:rsidTr="000B5A86">
        <w:tc>
          <w:tcPr>
            <w:tcW w:w="531" w:type="dxa"/>
          </w:tcPr>
          <w:p w:rsidR="00962E7C" w:rsidRPr="002E3B6B" w:rsidRDefault="00962E7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962E7C" w:rsidRPr="002E3B6B" w:rsidRDefault="00434413" w:rsidP="002E3B6B">
            <w:pPr>
              <w:pStyle w:val="NormalWeb"/>
              <w:spacing w:before="0" w:beforeAutospacing="0" w:after="200" w:afterAutospacing="0"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sz w:val="24"/>
                <w:szCs w:val="24"/>
              </w:rPr>
              <w:t>L’approche par  les compétences au Supérieur : réalités éducatives et pratiques enseignantes.</w:t>
            </w:r>
          </w:p>
        </w:tc>
      </w:tr>
      <w:tr w:rsidR="00962E7C" w:rsidRPr="002E3B6B" w:rsidTr="000B5A86">
        <w:tc>
          <w:tcPr>
            <w:tcW w:w="531" w:type="dxa"/>
          </w:tcPr>
          <w:p w:rsidR="00962E7C" w:rsidRPr="002E3B6B" w:rsidRDefault="00962E7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434413" w:rsidRPr="002E3B6B" w:rsidRDefault="00434413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sz w:val="24"/>
                <w:szCs w:val="24"/>
              </w:rPr>
              <w:t>L’apport de l’image dans l’acquisition de la compétence orale en FLE</w:t>
            </w:r>
          </w:p>
          <w:p w:rsidR="00962E7C" w:rsidRPr="002E3B6B" w:rsidRDefault="00962E7C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62E7C" w:rsidRPr="002E3B6B" w:rsidTr="000B5A86">
        <w:tc>
          <w:tcPr>
            <w:tcW w:w="531" w:type="dxa"/>
          </w:tcPr>
          <w:p w:rsidR="00962E7C" w:rsidRPr="002E3B6B" w:rsidRDefault="00962E7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434413" w:rsidRPr="002E3B6B" w:rsidRDefault="00434413" w:rsidP="002E3B6B">
            <w:pPr>
              <w:spacing w:line="276" w:lineRule="auto"/>
              <w:jc w:val="both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noProof/>
                <w:sz w:val="24"/>
                <w:szCs w:val="24"/>
              </w:rPr>
              <w:t>Dispositif d’enseignement /apprentissage du FLE en ligne et à distance dans l’université algérienne : une mise en perspective.</w:t>
            </w:r>
          </w:p>
          <w:p w:rsidR="00962E7C" w:rsidRPr="002E3B6B" w:rsidRDefault="00962E7C" w:rsidP="002E3B6B">
            <w:pPr>
              <w:pStyle w:val="Paragraphedeliste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62E7C" w:rsidRPr="002E3B6B" w:rsidTr="000B5A86">
        <w:tc>
          <w:tcPr>
            <w:tcW w:w="531" w:type="dxa"/>
          </w:tcPr>
          <w:p w:rsidR="00962E7C" w:rsidRPr="002E3B6B" w:rsidRDefault="00962E7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434413" w:rsidRPr="002E3B6B" w:rsidRDefault="00434413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noProof/>
                <w:sz w:val="24"/>
                <w:szCs w:val="24"/>
              </w:rPr>
              <w:t>Utilisation de la presse francophone dans les activités d’enseignement en classe de FLE</w:t>
            </w:r>
          </w:p>
          <w:p w:rsidR="00962E7C" w:rsidRPr="002E3B6B" w:rsidRDefault="00962E7C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62E7C" w:rsidRPr="002E3B6B" w:rsidTr="000B5A86">
        <w:tc>
          <w:tcPr>
            <w:tcW w:w="531" w:type="dxa"/>
          </w:tcPr>
          <w:p w:rsidR="00962E7C" w:rsidRPr="002E3B6B" w:rsidRDefault="00962E7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434413" w:rsidRPr="002E3B6B" w:rsidRDefault="00434413" w:rsidP="002E3B6B">
            <w:pPr>
              <w:spacing w:line="276" w:lineRule="auto"/>
              <w:jc w:val="both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Enseignement des stratégies de communication orale à des apprenants de FLE.</w:t>
            </w:r>
          </w:p>
          <w:p w:rsidR="00962E7C" w:rsidRPr="002E3B6B" w:rsidRDefault="00962E7C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62E7C" w:rsidRPr="002E3B6B" w:rsidTr="000B5A86">
        <w:tc>
          <w:tcPr>
            <w:tcW w:w="531" w:type="dxa"/>
          </w:tcPr>
          <w:p w:rsidR="00962E7C" w:rsidRPr="002E3B6B" w:rsidRDefault="00962E7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962E7C" w:rsidRPr="002E3B6B" w:rsidRDefault="00434413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sz w:val="24"/>
                <w:szCs w:val="24"/>
              </w:rPr>
              <w:t>L’apport des TICE dans l’amélioration de la compétence de l’oral.</w:t>
            </w:r>
          </w:p>
        </w:tc>
      </w:tr>
      <w:tr w:rsidR="00962E7C" w:rsidRPr="002E3B6B" w:rsidTr="000B5A86">
        <w:tc>
          <w:tcPr>
            <w:tcW w:w="531" w:type="dxa"/>
          </w:tcPr>
          <w:p w:rsidR="00962E7C" w:rsidRPr="002E3B6B" w:rsidRDefault="00962E7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962E7C" w:rsidRPr="002E3B6B" w:rsidRDefault="00434413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La </w:t>
            </w:r>
            <w:proofErr w:type="spellStart"/>
            <w:r w:rsidRPr="002E3B6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littératie</w:t>
            </w:r>
            <w:proofErr w:type="spellEnd"/>
            <w:r w:rsidRPr="002E3B6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visuelle en classe de FLE en Algérie : fonctions et enjeux didactique</w:t>
            </w:r>
          </w:p>
        </w:tc>
      </w:tr>
      <w:tr w:rsidR="00962E7C" w:rsidRPr="002E3B6B" w:rsidTr="000B5A86">
        <w:tc>
          <w:tcPr>
            <w:tcW w:w="531" w:type="dxa"/>
          </w:tcPr>
          <w:p w:rsidR="00962E7C" w:rsidRPr="002E3B6B" w:rsidRDefault="00962E7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962E7C" w:rsidRPr="002E3B6B" w:rsidRDefault="00434413" w:rsidP="002E3B6B">
            <w:pPr>
              <w:pStyle w:val="NormalWeb"/>
              <w:spacing w:before="0" w:beforeAutospacing="0" w:after="200" w:afterAutospacing="0"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sz w:val="24"/>
                <w:szCs w:val="24"/>
              </w:rPr>
              <w:t>Identification des éléments praxéologique de la compréhension orale en classe de FLE chez les étudiants de 1ère année licence de français.</w:t>
            </w:r>
          </w:p>
        </w:tc>
      </w:tr>
      <w:tr w:rsidR="00962E7C" w:rsidRPr="002E3B6B" w:rsidTr="000B5A86">
        <w:tc>
          <w:tcPr>
            <w:tcW w:w="531" w:type="dxa"/>
          </w:tcPr>
          <w:p w:rsidR="00962E7C" w:rsidRPr="002E3B6B" w:rsidRDefault="00962E7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434413" w:rsidRPr="002E3B6B" w:rsidRDefault="00434413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noProof/>
                <w:sz w:val="24"/>
                <w:szCs w:val="24"/>
              </w:rPr>
              <w:t>Enseignement du FLE à distance (2)</w:t>
            </w:r>
          </w:p>
          <w:p w:rsidR="00962E7C" w:rsidRPr="002E3B6B" w:rsidRDefault="00962E7C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62E7C" w:rsidRPr="002E3B6B" w:rsidTr="000B5A86">
        <w:tc>
          <w:tcPr>
            <w:tcW w:w="531" w:type="dxa"/>
          </w:tcPr>
          <w:p w:rsidR="00962E7C" w:rsidRPr="002E3B6B" w:rsidRDefault="00962E7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962E7C" w:rsidRPr="002E3B6B" w:rsidRDefault="00434413" w:rsidP="002E3B6B">
            <w:pPr>
              <w:spacing w:after="200" w:line="276" w:lineRule="auto"/>
              <w:jc w:val="both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noProof/>
                <w:sz w:val="24"/>
                <w:szCs w:val="24"/>
              </w:rPr>
              <w:t>Enseignements et apprentissage de la grammaire en classe de FLE : difficultés et remédiations..</w:t>
            </w:r>
          </w:p>
        </w:tc>
      </w:tr>
      <w:tr w:rsidR="00962E7C" w:rsidRPr="002E3B6B" w:rsidTr="000B5A86">
        <w:tc>
          <w:tcPr>
            <w:tcW w:w="531" w:type="dxa"/>
          </w:tcPr>
          <w:p w:rsidR="00962E7C" w:rsidRPr="002E3B6B" w:rsidRDefault="00962E7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962E7C" w:rsidRPr="002E3B6B" w:rsidRDefault="00434413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sz w:val="24"/>
                <w:szCs w:val="24"/>
              </w:rPr>
              <w:t xml:space="preserve">Le français juridique à l'université algérienne: représentations, pratiques et perspectives didactiques </w:t>
            </w:r>
          </w:p>
        </w:tc>
      </w:tr>
      <w:tr w:rsidR="00962E7C" w:rsidRPr="002E3B6B" w:rsidTr="000B5A86">
        <w:tc>
          <w:tcPr>
            <w:tcW w:w="531" w:type="dxa"/>
          </w:tcPr>
          <w:p w:rsidR="00962E7C" w:rsidRPr="002E3B6B" w:rsidRDefault="00962E7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434413" w:rsidRPr="002E3B6B" w:rsidRDefault="00434413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noProof/>
                <w:sz w:val="24"/>
                <w:szCs w:val="24"/>
              </w:rPr>
              <w:t>Analyse des consignes dans les manuels scolaire du FLE</w:t>
            </w:r>
          </w:p>
          <w:p w:rsidR="00962E7C" w:rsidRPr="002E3B6B" w:rsidRDefault="00962E7C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62E7C" w:rsidRPr="002E3B6B" w:rsidTr="000B5A86">
        <w:tc>
          <w:tcPr>
            <w:tcW w:w="531" w:type="dxa"/>
          </w:tcPr>
          <w:p w:rsidR="00962E7C" w:rsidRPr="002E3B6B" w:rsidRDefault="00962E7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962E7C" w:rsidRPr="002E3B6B" w:rsidRDefault="00434413" w:rsidP="002E3B6B">
            <w:pPr>
              <w:spacing w:after="200" w:line="276" w:lineRule="auto"/>
              <w:jc w:val="both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noProof/>
                <w:sz w:val="24"/>
                <w:szCs w:val="24"/>
              </w:rPr>
              <w:t>Acquisition de la compétence argumentative en FLE : stratégies et supports.</w:t>
            </w:r>
          </w:p>
        </w:tc>
      </w:tr>
      <w:tr w:rsidR="00962E7C" w:rsidRPr="002E3B6B" w:rsidTr="000B5A86">
        <w:tc>
          <w:tcPr>
            <w:tcW w:w="531" w:type="dxa"/>
          </w:tcPr>
          <w:p w:rsidR="00962E7C" w:rsidRPr="002E3B6B" w:rsidRDefault="00962E7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962E7C" w:rsidRPr="002E3B6B" w:rsidRDefault="00434413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noProof/>
                <w:sz w:val="24"/>
                <w:szCs w:val="24"/>
              </w:rPr>
              <w:t>L’apport de la vidéo dans l’enseignement et apprentissage du FLE</w:t>
            </w:r>
          </w:p>
        </w:tc>
      </w:tr>
      <w:tr w:rsidR="00962E7C" w:rsidRPr="002E3B6B" w:rsidTr="000B5A86">
        <w:tc>
          <w:tcPr>
            <w:tcW w:w="531" w:type="dxa"/>
          </w:tcPr>
          <w:p w:rsidR="00962E7C" w:rsidRPr="002E3B6B" w:rsidRDefault="00962E7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962E7C" w:rsidRPr="002E3B6B" w:rsidRDefault="00434413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noProof/>
                <w:sz w:val="24"/>
                <w:szCs w:val="24"/>
              </w:rPr>
              <w:t>Impact des stages pratiques sur les etudiants de L3/M2</w:t>
            </w:r>
          </w:p>
        </w:tc>
      </w:tr>
      <w:tr w:rsidR="00962E7C" w:rsidRPr="002E3B6B" w:rsidTr="000B5A86">
        <w:tc>
          <w:tcPr>
            <w:tcW w:w="531" w:type="dxa"/>
          </w:tcPr>
          <w:p w:rsidR="00962E7C" w:rsidRPr="002E3B6B" w:rsidRDefault="00962E7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962E7C" w:rsidRPr="002E3B6B" w:rsidRDefault="0029515A" w:rsidP="002E3B6B">
            <w:pPr>
              <w:pStyle w:val="NormalWeb"/>
              <w:spacing w:before="0" w:beforeAutospacing="0" w:after="200" w:afterAutospacing="0"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sz w:val="24"/>
                <w:szCs w:val="24"/>
              </w:rPr>
              <w:t xml:space="preserve">Le développement de la compétence </w:t>
            </w:r>
            <w:proofErr w:type="spellStart"/>
            <w:r w:rsidRPr="002E3B6B">
              <w:rPr>
                <w:rFonts w:asciiTheme="majorBidi" w:hAnsiTheme="majorBidi" w:cstheme="majorBidi"/>
                <w:sz w:val="24"/>
                <w:szCs w:val="24"/>
              </w:rPr>
              <w:t>lexiculturelle</w:t>
            </w:r>
            <w:proofErr w:type="spellEnd"/>
            <w:r w:rsidRPr="002E3B6B">
              <w:rPr>
                <w:rFonts w:asciiTheme="majorBidi" w:hAnsiTheme="majorBidi" w:cstheme="majorBidi"/>
                <w:sz w:val="24"/>
                <w:szCs w:val="24"/>
              </w:rPr>
              <w:t xml:space="preserve"> en classe de FLE chez le public précoce</w:t>
            </w:r>
          </w:p>
        </w:tc>
      </w:tr>
      <w:tr w:rsidR="00962E7C" w:rsidRPr="002E3B6B" w:rsidTr="000B5A86">
        <w:tc>
          <w:tcPr>
            <w:tcW w:w="531" w:type="dxa"/>
          </w:tcPr>
          <w:p w:rsidR="00962E7C" w:rsidRPr="002E3B6B" w:rsidRDefault="00962E7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962E7C" w:rsidRPr="002E3B6B" w:rsidRDefault="0029515A" w:rsidP="002E3B6B">
            <w:pPr>
              <w:pStyle w:val="NormalWeb"/>
              <w:spacing w:before="0" w:beforeAutospacing="0" w:after="200" w:afterAutospacing="0"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sz w:val="24"/>
                <w:szCs w:val="24"/>
              </w:rPr>
              <w:t>La communication comme facteur d’évaluation continue des compétences.</w:t>
            </w:r>
          </w:p>
        </w:tc>
      </w:tr>
      <w:tr w:rsidR="00962E7C" w:rsidRPr="002E3B6B" w:rsidTr="000B5A86">
        <w:tc>
          <w:tcPr>
            <w:tcW w:w="531" w:type="dxa"/>
          </w:tcPr>
          <w:p w:rsidR="00962E7C" w:rsidRPr="002E3B6B" w:rsidRDefault="00962E7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962E7C" w:rsidRPr="002E3B6B" w:rsidRDefault="00434413" w:rsidP="002E3B6B">
            <w:pPr>
              <w:spacing w:after="200" w:line="276" w:lineRule="auto"/>
              <w:jc w:val="both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noProof/>
                <w:sz w:val="24"/>
                <w:szCs w:val="24"/>
              </w:rPr>
              <w:t>Les difficultés lexicales dans la production écrite en classe de FLE.</w:t>
            </w:r>
          </w:p>
        </w:tc>
      </w:tr>
      <w:tr w:rsidR="00962E7C" w:rsidRPr="002E3B6B" w:rsidTr="000B5A86">
        <w:tc>
          <w:tcPr>
            <w:tcW w:w="531" w:type="dxa"/>
          </w:tcPr>
          <w:p w:rsidR="00962E7C" w:rsidRPr="002E3B6B" w:rsidRDefault="00962E7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962E7C" w:rsidRPr="002E3B6B" w:rsidRDefault="00434413" w:rsidP="002E3B6B">
            <w:pPr>
              <w:spacing w:after="200" w:line="276" w:lineRule="auto"/>
              <w:jc w:val="both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2E3B6B">
              <w:rPr>
                <w:rFonts w:asciiTheme="majorBidi" w:eastAsia="Times New Roman" w:hAnsiTheme="majorBidi" w:cstheme="majorBidi"/>
                <w:sz w:val="24"/>
                <w:szCs w:val="24"/>
              </w:rPr>
              <w:t>L’influence du contexte socioculturel sur l'apprentissage du FLE</w:t>
            </w:r>
            <w:r w:rsidRPr="002E3B6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962E7C" w:rsidRPr="002E3B6B" w:rsidTr="000B5A86">
        <w:tc>
          <w:tcPr>
            <w:tcW w:w="531" w:type="dxa"/>
          </w:tcPr>
          <w:p w:rsidR="00962E7C" w:rsidRPr="002E3B6B" w:rsidRDefault="00962E7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962E7C" w:rsidRPr="002E3B6B" w:rsidRDefault="0029515A" w:rsidP="002E3B6B">
            <w:pPr>
              <w:spacing w:line="276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E3B6B">
              <w:rPr>
                <w:rFonts w:asciiTheme="majorBidi" w:eastAsia="Times New Roman" w:hAnsiTheme="majorBidi" w:cstheme="majorBidi"/>
                <w:sz w:val="24"/>
                <w:szCs w:val="24"/>
              </w:rPr>
              <w:t>Qu’apporte  l’Art à l’enseignement du cycle primaire ?</w:t>
            </w:r>
          </w:p>
        </w:tc>
      </w:tr>
      <w:tr w:rsidR="00962E7C" w:rsidRPr="002E3B6B" w:rsidTr="000B5A86">
        <w:tc>
          <w:tcPr>
            <w:tcW w:w="531" w:type="dxa"/>
          </w:tcPr>
          <w:p w:rsidR="00962E7C" w:rsidRPr="002E3B6B" w:rsidRDefault="00962E7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962E7C" w:rsidRPr="002E3B6B" w:rsidRDefault="00434413" w:rsidP="002E3B6B">
            <w:pPr>
              <w:spacing w:after="200" w:line="276" w:lineRule="auto"/>
              <w:jc w:val="both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noProof/>
                <w:sz w:val="24"/>
                <w:szCs w:val="24"/>
              </w:rPr>
              <w:t>Acquisition de la compétence argumentative en FLE : stratégies et supports.</w:t>
            </w:r>
          </w:p>
        </w:tc>
      </w:tr>
      <w:tr w:rsidR="00962E7C" w:rsidRPr="002E3B6B" w:rsidTr="000B5A86">
        <w:tc>
          <w:tcPr>
            <w:tcW w:w="531" w:type="dxa"/>
          </w:tcPr>
          <w:p w:rsidR="00962E7C" w:rsidRPr="002E3B6B" w:rsidRDefault="00962E7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962E7C" w:rsidRPr="002E3B6B" w:rsidRDefault="00434413" w:rsidP="002E3B6B">
            <w:pPr>
              <w:spacing w:after="200" w:line="276" w:lineRule="auto"/>
              <w:jc w:val="both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noProof/>
                <w:sz w:val="24"/>
                <w:szCs w:val="24"/>
              </w:rPr>
              <w:t>Les difficultés lexicales dans la production écrite en classe de FLE.</w:t>
            </w:r>
          </w:p>
        </w:tc>
      </w:tr>
      <w:tr w:rsidR="00962E7C" w:rsidRPr="002E3B6B" w:rsidTr="000B5A86">
        <w:tc>
          <w:tcPr>
            <w:tcW w:w="531" w:type="dxa"/>
          </w:tcPr>
          <w:p w:rsidR="00962E7C" w:rsidRPr="002E3B6B" w:rsidRDefault="00962E7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962E7C" w:rsidRPr="002E3B6B" w:rsidRDefault="0029515A" w:rsidP="002E3B6B">
            <w:pPr>
              <w:spacing w:line="276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E3B6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Les langues étrangères et l’intelligence artificielle. </w:t>
            </w:r>
          </w:p>
        </w:tc>
      </w:tr>
      <w:tr w:rsidR="00962E7C" w:rsidRPr="002E3B6B" w:rsidTr="000B5A86">
        <w:tc>
          <w:tcPr>
            <w:tcW w:w="531" w:type="dxa"/>
          </w:tcPr>
          <w:p w:rsidR="00962E7C" w:rsidRPr="002E3B6B" w:rsidRDefault="00962E7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962E7C" w:rsidRPr="002E3B6B" w:rsidRDefault="00F11B22" w:rsidP="002E3B6B">
            <w:pPr>
              <w:spacing w:line="276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E3B6B">
              <w:rPr>
                <w:rFonts w:asciiTheme="majorBidi" w:eastAsia="Times New Roman" w:hAnsiTheme="majorBidi" w:cstheme="majorBidi"/>
                <w:sz w:val="24"/>
                <w:szCs w:val="24"/>
              </w:rPr>
              <w:t>L’Héritage lexical et son impact sur l’enseignement du français : Etude du cas……….</w:t>
            </w:r>
          </w:p>
        </w:tc>
      </w:tr>
      <w:tr w:rsidR="00962E7C" w:rsidRPr="002E3B6B" w:rsidTr="000B5A86">
        <w:tc>
          <w:tcPr>
            <w:tcW w:w="531" w:type="dxa"/>
          </w:tcPr>
          <w:p w:rsidR="00962E7C" w:rsidRPr="002E3B6B" w:rsidRDefault="00962E7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962E7C" w:rsidRPr="002E3B6B" w:rsidRDefault="0029515A" w:rsidP="002E3B6B">
            <w:pPr>
              <w:spacing w:line="276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E3B6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Les langues étrangères en mutation en Algérie : réalité sociolinguistique et perspective didactique </w:t>
            </w:r>
          </w:p>
        </w:tc>
      </w:tr>
      <w:tr w:rsidR="00962E7C" w:rsidRPr="002E3B6B" w:rsidTr="000B5A86">
        <w:tc>
          <w:tcPr>
            <w:tcW w:w="531" w:type="dxa"/>
          </w:tcPr>
          <w:p w:rsidR="00962E7C" w:rsidRPr="002E3B6B" w:rsidRDefault="00962E7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962E7C" w:rsidRPr="002E3B6B" w:rsidRDefault="00F11B22" w:rsidP="002E3B6B">
            <w:pPr>
              <w:spacing w:line="276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E3B6B">
              <w:rPr>
                <w:rFonts w:asciiTheme="majorBidi" w:hAnsiTheme="majorBidi" w:cstheme="majorBidi"/>
                <w:sz w:val="24"/>
                <w:szCs w:val="24"/>
              </w:rPr>
              <w:t>Comment l’école participe-t-elle à la protection de la culture et le patrimoine ?</w:t>
            </w:r>
          </w:p>
        </w:tc>
      </w:tr>
      <w:tr w:rsidR="00962E7C" w:rsidRPr="002E3B6B" w:rsidTr="000B5A86">
        <w:tc>
          <w:tcPr>
            <w:tcW w:w="531" w:type="dxa"/>
          </w:tcPr>
          <w:p w:rsidR="00962E7C" w:rsidRPr="002E3B6B" w:rsidRDefault="00962E7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962E7C" w:rsidRPr="002E3B6B" w:rsidRDefault="0029515A" w:rsidP="002E3B6B">
            <w:pPr>
              <w:spacing w:line="276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E3B6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L’anglais remplace le français en Algérie : entre le réel et le virtuel. </w:t>
            </w:r>
          </w:p>
        </w:tc>
      </w:tr>
      <w:tr w:rsidR="00962E7C" w:rsidRPr="002E3B6B" w:rsidTr="000B5A86">
        <w:tc>
          <w:tcPr>
            <w:tcW w:w="531" w:type="dxa"/>
          </w:tcPr>
          <w:p w:rsidR="00962E7C" w:rsidRPr="002E3B6B" w:rsidRDefault="00962E7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962E7C" w:rsidRPr="002E3B6B" w:rsidRDefault="0029515A" w:rsidP="002E3B6B">
            <w:pPr>
              <w:spacing w:line="276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E3B6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Didactique de la littérature : méthode et perspective. </w:t>
            </w:r>
          </w:p>
        </w:tc>
      </w:tr>
      <w:tr w:rsidR="00962E7C" w:rsidRPr="002E3B6B" w:rsidTr="000B5A86">
        <w:tc>
          <w:tcPr>
            <w:tcW w:w="531" w:type="dxa"/>
          </w:tcPr>
          <w:p w:rsidR="00962E7C" w:rsidRPr="002E3B6B" w:rsidRDefault="00962E7C" w:rsidP="002E3B6B">
            <w:pPr>
              <w:pStyle w:val="Paragraphedeliste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9" w:type="dxa"/>
          </w:tcPr>
          <w:p w:rsidR="00962E7C" w:rsidRPr="002E3B6B" w:rsidRDefault="00F11B22" w:rsidP="002E3B6B">
            <w:pPr>
              <w:spacing w:line="276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E3B6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Didactique plurilingues des langues étrangères. </w:t>
            </w:r>
          </w:p>
        </w:tc>
      </w:tr>
      <w:tr w:rsidR="0029515A" w:rsidRPr="002E3B6B" w:rsidTr="002E3B6B">
        <w:trPr>
          <w:trHeight w:val="411"/>
        </w:trPr>
        <w:tc>
          <w:tcPr>
            <w:tcW w:w="14220" w:type="dxa"/>
            <w:gridSpan w:val="2"/>
            <w:tcBorders>
              <w:left w:val="nil"/>
              <w:right w:val="nil"/>
            </w:tcBorders>
          </w:tcPr>
          <w:p w:rsidR="0029515A" w:rsidRPr="002E3B6B" w:rsidRDefault="0029515A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9515A" w:rsidRPr="002E3B6B" w:rsidRDefault="0029515A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E3B6B" w:rsidRPr="00253C7E" w:rsidRDefault="002E3B6B" w:rsidP="002E3B6B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53C7E">
              <w:rPr>
                <w:rFonts w:asciiTheme="majorBidi" w:hAnsiTheme="majorBidi" w:cstheme="majorBidi"/>
                <w:sz w:val="24"/>
                <w:szCs w:val="24"/>
              </w:rPr>
              <w:t xml:space="preserve">   Responsable de la spécialité :                                          Responsable de la filière :                                           Responsable du domaine :</w:t>
            </w:r>
          </w:p>
          <w:p w:rsidR="002E3B6B" w:rsidRPr="00253C7E" w:rsidRDefault="002E3B6B" w:rsidP="002E3B6B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53C7E">
              <w:rPr>
                <w:rFonts w:asciiTheme="majorBidi" w:hAnsiTheme="majorBidi" w:cstheme="majorBidi"/>
                <w:sz w:val="24"/>
                <w:szCs w:val="24"/>
              </w:rPr>
              <w:t xml:space="preserve">      Mme </w:t>
            </w:r>
            <w:proofErr w:type="spellStart"/>
            <w:r w:rsidRPr="00253C7E">
              <w:rPr>
                <w:rFonts w:asciiTheme="majorBidi" w:hAnsiTheme="majorBidi" w:cstheme="majorBidi"/>
                <w:sz w:val="24"/>
                <w:szCs w:val="24"/>
              </w:rPr>
              <w:t>Lahmar.R</w:t>
            </w:r>
            <w:proofErr w:type="spellEnd"/>
            <w:r w:rsidRPr="00253C7E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                              Mme </w:t>
            </w:r>
            <w:proofErr w:type="spellStart"/>
            <w:r w:rsidRPr="00253C7E">
              <w:rPr>
                <w:rFonts w:asciiTheme="majorBidi" w:hAnsiTheme="majorBidi" w:cstheme="majorBidi"/>
                <w:sz w:val="24"/>
                <w:szCs w:val="24"/>
              </w:rPr>
              <w:t>Mihoub.K</w:t>
            </w:r>
            <w:proofErr w:type="spellEnd"/>
            <w:r w:rsidRPr="00253C7E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                        M </w:t>
            </w:r>
            <w:proofErr w:type="spellStart"/>
            <w:r w:rsidRPr="00253C7E">
              <w:rPr>
                <w:rFonts w:asciiTheme="majorBidi" w:hAnsiTheme="majorBidi" w:cstheme="majorBidi"/>
                <w:sz w:val="24"/>
                <w:szCs w:val="24"/>
              </w:rPr>
              <w:t>Benabed.A</w:t>
            </w:r>
            <w:proofErr w:type="spellEnd"/>
          </w:p>
          <w:p w:rsidR="0029515A" w:rsidRPr="00253C7E" w:rsidRDefault="0029515A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9515A" w:rsidRPr="00253C7E" w:rsidRDefault="0029515A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9515A" w:rsidRPr="002E3B6B" w:rsidRDefault="0029515A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9515A" w:rsidRPr="002E3B6B" w:rsidRDefault="0029515A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9515A" w:rsidRPr="002E3B6B" w:rsidRDefault="0029515A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9515A" w:rsidRPr="002E3B6B" w:rsidRDefault="0029515A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B5A86" w:rsidRPr="002E3B6B" w:rsidRDefault="000B5A86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B5A86" w:rsidRPr="002E3B6B" w:rsidRDefault="000B5A86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B5A86" w:rsidRPr="002E3B6B" w:rsidRDefault="000B5A86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B5A86" w:rsidRPr="002E3B6B" w:rsidRDefault="000B5A86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9515A" w:rsidRPr="002E3B6B" w:rsidRDefault="0029515A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9515A" w:rsidRPr="002E3B6B" w:rsidRDefault="0029515A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9515A" w:rsidRPr="002E3B6B" w:rsidRDefault="0029515A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9515A" w:rsidRPr="002E3B6B" w:rsidRDefault="0029515A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9515A" w:rsidRPr="002E3B6B" w:rsidRDefault="0029515A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9515A" w:rsidRPr="002E3B6B" w:rsidRDefault="0029515A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9515A" w:rsidRPr="002E3B6B" w:rsidRDefault="0029515A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9515A" w:rsidRPr="002E3B6B" w:rsidRDefault="0029515A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9515A" w:rsidRPr="002E3B6B" w:rsidRDefault="0029515A" w:rsidP="002E3B6B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03036E" w:rsidRPr="002E3B6B" w:rsidRDefault="0003036E" w:rsidP="002E3B6B">
      <w:pPr>
        <w:spacing w:line="276" w:lineRule="auto"/>
        <w:jc w:val="both"/>
        <w:rPr>
          <w:rFonts w:asciiTheme="majorBidi" w:hAnsiTheme="majorBidi" w:cstheme="majorBidi"/>
        </w:rPr>
      </w:pPr>
    </w:p>
    <w:sectPr w:rsidR="0003036E" w:rsidRPr="002E3B6B" w:rsidSect="00DB0A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1F0"/>
    <w:multiLevelType w:val="hybridMultilevel"/>
    <w:tmpl w:val="AD24AF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60C46"/>
    <w:multiLevelType w:val="hybridMultilevel"/>
    <w:tmpl w:val="D86C46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83AE8"/>
    <w:multiLevelType w:val="hybridMultilevel"/>
    <w:tmpl w:val="D854A1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E10DC"/>
    <w:multiLevelType w:val="hybridMultilevel"/>
    <w:tmpl w:val="17FCA3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C0633"/>
    <w:multiLevelType w:val="hybridMultilevel"/>
    <w:tmpl w:val="7138CB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74AB9"/>
    <w:multiLevelType w:val="hybridMultilevel"/>
    <w:tmpl w:val="5EA8C0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80AFD"/>
    <w:multiLevelType w:val="hybridMultilevel"/>
    <w:tmpl w:val="AF54BCE6"/>
    <w:lvl w:ilvl="0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B91229B"/>
    <w:multiLevelType w:val="hybridMultilevel"/>
    <w:tmpl w:val="5B9839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1281E"/>
    <w:multiLevelType w:val="hybridMultilevel"/>
    <w:tmpl w:val="849E38EC"/>
    <w:lvl w:ilvl="0" w:tplc="55F02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111E1C"/>
    <w:multiLevelType w:val="hybridMultilevel"/>
    <w:tmpl w:val="7138CB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46F5A"/>
    <w:multiLevelType w:val="hybridMultilevel"/>
    <w:tmpl w:val="E5EAD8EE"/>
    <w:lvl w:ilvl="0" w:tplc="31223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8E424B"/>
    <w:multiLevelType w:val="hybridMultilevel"/>
    <w:tmpl w:val="F4A4D3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96119F"/>
    <w:multiLevelType w:val="hybridMultilevel"/>
    <w:tmpl w:val="4128233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0824ED6"/>
    <w:multiLevelType w:val="hybridMultilevel"/>
    <w:tmpl w:val="E32CD2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E04EA4"/>
    <w:multiLevelType w:val="hybridMultilevel"/>
    <w:tmpl w:val="6FB87A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CF2980"/>
    <w:multiLevelType w:val="hybridMultilevel"/>
    <w:tmpl w:val="0C3EFC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1335F9"/>
    <w:multiLevelType w:val="hybridMultilevel"/>
    <w:tmpl w:val="02E8EF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994541"/>
    <w:multiLevelType w:val="hybridMultilevel"/>
    <w:tmpl w:val="D724FF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9017F6"/>
    <w:multiLevelType w:val="hybridMultilevel"/>
    <w:tmpl w:val="1C52D5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7863AB"/>
    <w:multiLevelType w:val="hybridMultilevel"/>
    <w:tmpl w:val="6F20B184"/>
    <w:lvl w:ilvl="0" w:tplc="811C8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5977940"/>
    <w:multiLevelType w:val="hybridMultilevel"/>
    <w:tmpl w:val="A35695D8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254336"/>
    <w:multiLevelType w:val="hybridMultilevel"/>
    <w:tmpl w:val="ED4866F2"/>
    <w:lvl w:ilvl="0" w:tplc="E5FA30F0">
      <w:start w:val="1"/>
      <w:numFmt w:val="decimal"/>
      <w:lvlText w:val="%1."/>
      <w:lvlJc w:val="left"/>
      <w:pPr>
        <w:ind w:left="4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7FAE02AF"/>
    <w:multiLevelType w:val="hybridMultilevel"/>
    <w:tmpl w:val="5F7A42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D90638"/>
    <w:multiLevelType w:val="hybridMultilevel"/>
    <w:tmpl w:val="F6F487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F24767"/>
    <w:multiLevelType w:val="hybridMultilevel"/>
    <w:tmpl w:val="15C237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12"/>
  </w:num>
  <w:num w:numId="5">
    <w:abstractNumId w:val="4"/>
  </w:num>
  <w:num w:numId="6">
    <w:abstractNumId w:val="23"/>
  </w:num>
  <w:num w:numId="7">
    <w:abstractNumId w:val="0"/>
  </w:num>
  <w:num w:numId="8">
    <w:abstractNumId w:val="5"/>
  </w:num>
  <w:num w:numId="9">
    <w:abstractNumId w:val="10"/>
  </w:num>
  <w:num w:numId="10">
    <w:abstractNumId w:val="7"/>
  </w:num>
  <w:num w:numId="11">
    <w:abstractNumId w:val="22"/>
  </w:num>
  <w:num w:numId="12">
    <w:abstractNumId w:val="17"/>
  </w:num>
  <w:num w:numId="13">
    <w:abstractNumId w:val="2"/>
  </w:num>
  <w:num w:numId="14">
    <w:abstractNumId w:val="19"/>
  </w:num>
  <w:num w:numId="15">
    <w:abstractNumId w:val="8"/>
  </w:num>
  <w:num w:numId="16">
    <w:abstractNumId w:val="16"/>
  </w:num>
  <w:num w:numId="17">
    <w:abstractNumId w:val="24"/>
  </w:num>
  <w:num w:numId="18">
    <w:abstractNumId w:val="21"/>
  </w:num>
  <w:num w:numId="19">
    <w:abstractNumId w:val="13"/>
  </w:num>
  <w:num w:numId="20">
    <w:abstractNumId w:val="18"/>
  </w:num>
  <w:num w:numId="21">
    <w:abstractNumId w:val="3"/>
  </w:num>
  <w:num w:numId="22">
    <w:abstractNumId w:val="6"/>
  </w:num>
  <w:num w:numId="23">
    <w:abstractNumId w:val="1"/>
  </w:num>
  <w:num w:numId="24">
    <w:abstractNumId w:val="14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B0A3C"/>
    <w:rsid w:val="0003036E"/>
    <w:rsid w:val="0007776D"/>
    <w:rsid w:val="000B5A86"/>
    <w:rsid w:val="00253C7E"/>
    <w:rsid w:val="0029515A"/>
    <w:rsid w:val="002E3B6B"/>
    <w:rsid w:val="00434413"/>
    <w:rsid w:val="007648A4"/>
    <w:rsid w:val="00962E7C"/>
    <w:rsid w:val="00A335CE"/>
    <w:rsid w:val="00DB0A3C"/>
    <w:rsid w:val="00EF60DC"/>
    <w:rsid w:val="00F11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B0A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DB0A3C"/>
    <w:pPr>
      <w:ind w:left="183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DB0A3C"/>
    <w:rPr>
      <w:rFonts w:ascii="Arial" w:eastAsiaTheme="minorEastAsia" w:hAnsi="Arial" w:cs="Arial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0A3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0A3C"/>
    <w:rPr>
      <w:rFonts w:ascii="Tahoma" w:eastAsiaTheme="minorEastAsi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DB0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B0A3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3441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7</Pages>
  <Words>1300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2022-09-25T20:58:00Z</dcterms:created>
  <dcterms:modified xsi:type="dcterms:W3CDTF">2022-09-25T23:00:00Z</dcterms:modified>
</cp:coreProperties>
</file>